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0BB4F" w14:textId="7B19708A" w:rsidR="00AD3D53" w:rsidRPr="00664DE7" w:rsidRDefault="008B178D" w:rsidP="008D4C8E">
      <w:pPr>
        <w:spacing w:line="360" w:lineRule="auto"/>
        <w:jc w:val="both"/>
        <w:rPr>
          <w:rFonts w:ascii="Lato" w:hAnsi="Lato" w:cs="Arial"/>
          <w:b/>
          <w:sz w:val="28"/>
          <w:szCs w:val="28"/>
        </w:rPr>
      </w:pPr>
      <w:bookmarkStart w:id="0" w:name="_Hlk93306768"/>
      <w:bookmarkStart w:id="1" w:name="_Hlk31799003"/>
      <w:bookmarkStart w:id="2" w:name="_Hlk213934796"/>
      <w:bookmarkStart w:id="3" w:name="_Hlk89781194"/>
      <w:r w:rsidRPr="00664DE7">
        <w:rPr>
          <w:rFonts w:ascii="Lato" w:hAnsi="Lato" w:cs="Arial"/>
          <w:b/>
          <w:sz w:val="28"/>
          <w:szCs w:val="28"/>
        </w:rPr>
        <w:t xml:space="preserve">ACTA DE SESIÓN </w:t>
      </w:r>
      <w:bookmarkStart w:id="4" w:name="_Hlk210735311"/>
      <w:r w:rsidR="00BB1040" w:rsidRPr="00664DE7">
        <w:rPr>
          <w:rFonts w:ascii="Lato" w:hAnsi="Lato" w:cs="Arial"/>
          <w:b/>
          <w:sz w:val="28"/>
          <w:szCs w:val="28"/>
        </w:rPr>
        <w:t>EXTRA</w:t>
      </w:r>
      <w:r w:rsidRPr="00664DE7">
        <w:rPr>
          <w:rFonts w:ascii="Lato" w:hAnsi="Lato" w:cs="Arial"/>
          <w:b/>
          <w:sz w:val="28"/>
          <w:szCs w:val="28"/>
        </w:rPr>
        <w:t>ORDINARIA PRIVADA DEL PLENO DEL ÓRGANO DE ADMINISTRACIÓN JUDICIAL DEL PODER JUDICIAL DEL ESTADO DE TLAXCALA, CELEBRADA A L</w:t>
      </w:r>
      <w:r w:rsidR="00885DAE" w:rsidRPr="00664DE7">
        <w:rPr>
          <w:rFonts w:ascii="Lato" w:hAnsi="Lato" w:cs="Arial"/>
          <w:b/>
          <w:sz w:val="28"/>
          <w:szCs w:val="28"/>
        </w:rPr>
        <w:t>AS</w:t>
      </w:r>
      <w:r w:rsidR="0093430B" w:rsidRPr="00664DE7">
        <w:rPr>
          <w:rFonts w:ascii="Lato" w:hAnsi="Lato" w:cs="Arial"/>
          <w:b/>
          <w:sz w:val="28"/>
          <w:szCs w:val="28"/>
        </w:rPr>
        <w:t xml:space="preserve"> </w:t>
      </w:r>
      <w:r w:rsidR="0079735C" w:rsidRPr="00664DE7">
        <w:rPr>
          <w:rFonts w:ascii="Lato" w:hAnsi="Lato" w:cs="Arial"/>
          <w:b/>
          <w:sz w:val="28"/>
          <w:szCs w:val="28"/>
        </w:rPr>
        <w:t xml:space="preserve">TRECE </w:t>
      </w:r>
      <w:r w:rsidR="00885DAE" w:rsidRPr="00664DE7">
        <w:rPr>
          <w:rFonts w:ascii="Lato" w:hAnsi="Lato" w:cs="Arial"/>
          <w:b/>
          <w:sz w:val="28"/>
          <w:szCs w:val="28"/>
        </w:rPr>
        <w:t>HORAS DE</w:t>
      </w:r>
      <w:r w:rsidR="005C341D" w:rsidRPr="00664DE7">
        <w:rPr>
          <w:rFonts w:ascii="Lato" w:hAnsi="Lato" w:cs="Arial"/>
          <w:b/>
          <w:sz w:val="28"/>
          <w:szCs w:val="28"/>
        </w:rPr>
        <w:t xml:space="preserve">L </w:t>
      </w:r>
      <w:r w:rsidR="0079735C" w:rsidRPr="00664DE7">
        <w:rPr>
          <w:rFonts w:ascii="Lato" w:hAnsi="Lato" w:cs="Arial"/>
          <w:b/>
          <w:sz w:val="28"/>
          <w:szCs w:val="28"/>
        </w:rPr>
        <w:t>DIECIOCHO</w:t>
      </w:r>
      <w:r w:rsidR="00A45E36" w:rsidRPr="00664DE7">
        <w:rPr>
          <w:rFonts w:ascii="Lato" w:hAnsi="Lato" w:cs="Arial"/>
          <w:b/>
          <w:sz w:val="28"/>
          <w:szCs w:val="28"/>
        </w:rPr>
        <w:t xml:space="preserve"> </w:t>
      </w:r>
      <w:r w:rsidR="00BB1040" w:rsidRPr="00664DE7">
        <w:rPr>
          <w:rFonts w:ascii="Lato" w:hAnsi="Lato" w:cs="Arial"/>
          <w:b/>
          <w:sz w:val="28"/>
          <w:szCs w:val="28"/>
        </w:rPr>
        <w:t xml:space="preserve">DE NOVIEMBRE </w:t>
      </w:r>
      <w:r w:rsidR="00885DAE" w:rsidRPr="00664DE7">
        <w:rPr>
          <w:rFonts w:ascii="Lato" w:hAnsi="Lato" w:cs="Arial"/>
          <w:b/>
          <w:sz w:val="28"/>
          <w:szCs w:val="28"/>
        </w:rPr>
        <w:t xml:space="preserve">DE DOS MIL </w:t>
      </w:r>
      <w:r w:rsidR="00894749" w:rsidRPr="00664DE7">
        <w:rPr>
          <w:rFonts w:ascii="Lato" w:hAnsi="Lato" w:cs="Arial"/>
          <w:b/>
          <w:sz w:val="28"/>
          <w:szCs w:val="28"/>
        </w:rPr>
        <w:t>VEINTICINCO</w:t>
      </w:r>
      <w:r w:rsidR="00885DAE" w:rsidRPr="00664DE7">
        <w:rPr>
          <w:rFonts w:ascii="Lato" w:hAnsi="Lato" w:cs="Arial"/>
          <w:b/>
          <w:sz w:val="28"/>
          <w:szCs w:val="28"/>
        </w:rPr>
        <w:t xml:space="preserve">, </w:t>
      </w:r>
      <w:bookmarkStart w:id="5" w:name="_Hlk54605153"/>
      <w:bookmarkEnd w:id="0"/>
      <w:bookmarkEnd w:id="4"/>
      <w:r w:rsidR="00855D2F" w:rsidRPr="00664DE7">
        <w:rPr>
          <w:rFonts w:ascii="Lato" w:hAnsi="Lato" w:cs="Arial"/>
          <w:b/>
          <w:sz w:val="28"/>
          <w:szCs w:val="28"/>
        </w:rPr>
        <w:t xml:space="preserve">EN LA </w:t>
      </w:r>
      <w:r w:rsidR="005A75F9" w:rsidRPr="00664DE7">
        <w:rPr>
          <w:rFonts w:ascii="Lato" w:hAnsi="Lato" w:cs="Arial"/>
          <w:b/>
          <w:sz w:val="28"/>
          <w:szCs w:val="28"/>
        </w:rPr>
        <w:t>SALA DE JUNTAS</w:t>
      </w:r>
      <w:r w:rsidR="00F93121" w:rsidRPr="00664DE7">
        <w:rPr>
          <w:rFonts w:ascii="Lato" w:hAnsi="Lato" w:cs="Arial"/>
          <w:b/>
          <w:sz w:val="28"/>
          <w:szCs w:val="28"/>
        </w:rPr>
        <w:t xml:space="preserve"> DE LA PRESIDENCIA</w:t>
      </w:r>
      <w:r w:rsidR="00885DAE" w:rsidRPr="00664DE7">
        <w:rPr>
          <w:rFonts w:ascii="Lato" w:hAnsi="Lato" w:cs="Arial"/>
          <w:b/>
          <w:sz w:val="28"/>
          <w:szCs w:val="28"/>
        </w:rPr>
        <w:t>,</w:t>
      </w:r>
      <w:r w:rsidR="005C341D" w:rsidRPr="00664DE7">
        <w:rPr>
          <w:rFonts w:ascii="Lato" w:hAnsi="Lato" w:cs="Arial"/>
          <w:b/>
          <w:sz w:val="28"/>
          <w:szCs w:val="28"/>
        </w:rPr>
        <w:t xml:space="preserve"> CON SEDE </w:t>
      </w:r>
      <w:bookmarkEnd w:id="1"/>
      <w:bookmarkEnd w:id="5"/>
      <w:r w:rsidR="00D4650A" w:rsidRPr="00664DE7">
        <w:rPr>
          <w:rFonts w:ascii="Lato" w:hAnsi="Lato" w:cs="Arial"/>
          <w:b/>
          <w:sz w:val="28"/>
          <w:szCs w:val="28"/>
        </w:rPr>
        <w:t xml:space="preserve">EN </w:t>
      </w:r>
      <w:r w:rsidR="00855D2F" w:rsidRPr="00664DE7">
        <w:rPr>
          <w:rFonts w:ascii="Lato" w:hAnsi="Lato" w:cs="Arial"/>
          <w:b/>
          <w:sz w:val="28"/>
          <w:szCs w:val="28"/>
        </w:rPr>
        <w:t xml:space="preserve">CIUDAD JUDICIAL, SANTA ANITA HUILOAC, APIZACO, </w:t>
      </w:r>
      <w:bookmarkStart w:id="6" w:name="_Hlk207639166"/>
      <w:r w:rsidRPr="00664DE7">
        <w:rPr>
          <w:rFonts w:ascii="Lato" w:hAnsi="Lato" w:cs="Arial"/>
          <w:b/>
          <w:sz w:val="28"/>
          <w:szCs w:val="28"/>
        </w:rPr>
        <w:t>TLAXCALA, BAJO EL SIGUIENTE:</w:t>
      </w:r>
      <w:r w:rsidR="003743B7" w:rsidRPr="00664DE7">
        <w:rPr>
          <w:rFonts w:ascii="Lato" w:hAnsi="Lato" w:cs="Arial"/>
          <w:b/>
          <w:sz w:val="28"/>
          <w:szCs w:val="28"/>
        </w:rPr>
        <w:t xml:space="preserve"> </w:t>
      </w:r>
    </w:p>
    <w:p w14:paraId="745F9A43" w14:textId="77777777" w:rsidR="006A39F1" w:rsidRPr="00664DE7" w:rsidRDefault="006A39F1" w:rsidP="008D4C8E">
      <w:pPr>
        <w:tabs>
          <w:tab w:val="left" w:pos="5387"/>
        </w:tabs>
        <w:spacing w:line="360" w:lineRule="auto"/>
        <w:jc w:val="center"/>
        <w:rPr>
          <w:rFonts w:ascii="Lato" w:hAnsi="Lato" w:cs="Arial"/>
          <w:b/>
          <w:bCs/>
          <w:sz w:val="28"/>
          <w:szCs w:val="28"/>
          <w:bdr w:val="none" w:sz="0" w:space="0" w:color="auto" w:frame="1"/>
        </w:rPr>
      </w:pPr>
      <w:r w:rsidRPr="00664DE7">
        <w:rPr>
          <w:rFonts w:ascii="Lato" w:hAnsi="Lato" w:cs="Arial"/>
          <w:b/>
          <w:bCs/>
          <w:sz w:val="28"/>
          <w:szCs w:val="28"/>
          <w:bdr w:val="none" w:sz="0" w:space="0" w:color="auto" w:frame="1"/>
        </w:rPr>
        <w:t>ORDEN DEL DÍA</w:t>
      </w:r>
    </w:p>
    <w:p w14:paraId="63F00826" w14:textId="77777777" w:rsidR="006A39F1" w:rsidRPr="00664DE7" w:rsidRDefault="006A39F1" w:rsidP="008D4C8E">
      <w:pPr>
        <w:pStyle w:val="Prrafodelista"/>
        <w:numPr>
          <w:ilvl w:val="0"/>
          <w:numId w:val="1"/>
        </w:numPr>
        <w:spacing w:after="0" w:line="360" w:lineRule="auto"/>
        <w:ind w:left="1418" w:hanging="992"/>
        <w:jc w:val="both"/>
        <w:rPr>
          <w:rFonts w:ascii="Lato" w:hAnsi="Lato" w:cs="Arial"/>
          <w:bCs/>
          <w:sz w:val="28"/>
          <w:szCs w:val="28"/>
        </w:rPr>
      </w:pPr>
      <w:r w:rsidRPr="00664DE7">
        <w:rPr>
          <w:rFonts w:ascii="Lato" w:hAnsi="Lato" w:cs="Arial"/>
          <w:bCs/>
          <w:sz w:val="28"/>
          <w:szCs w:val="28"/>
        </w:rPr>
        <w:t xml:space="preserve">Verificación del quórum. </w:t>
      </w:r>
    </w:p>
    <w:p w14:paraId="34585944" w14:textId="09148A93" w:rsidR="00DA6253" w:rsidRPr="00664DE7" w:rsidRDefault="006A39F1" w:rsidP="00A45E36">
      <w:pPr>
        <w:pStyle w:val="Prrafodelista"/>
        <w:numPr>
          <w:ilvl w:val="0"/>
          <w:numId w:val="1"/>
        </w:numPr>
        <w:spacing w:after="0" w:line="360" w:lineRule="auto"/>
        <w:ind w:left="1418" w:hanging="992"/>
        <w:jc w:val="both"/>
        <w:rPr>
          <w:rFonts w:ascii="Lato" w:hAnsi="Lato" w:cs="Arial"/>
          <w:bCs/>
          <w:sz w:val="28"/>
          <w:szCs w:val="28"/>
        </w:rPr>
      </w:pPr>
      <w:r w:rsidRPr="00664DE7">
        <w:rPr>
          <w:rFonts w:ascii="Lato" w:hAnsi="Lato" w:cs="Arial"/>
          <w:bCs/>
          <w:sz w:val="28"/>
          <w:szCs w:val="28"/>
        </w:rPr>
        <w:t xml:space="preserve">Lectura y aprobación del acta </w:t>
      </w:r>
      <w:r w:rsidR="009165A2" w:rsidRPr="00664DE7">
        <w:rPr>
          <w:rFonts w:ascii="Lato" w:hAnsi="Lato" w:cs="Arial"/>
          <w:bCs/>
          <w:sz w:val="28"/>
          <w:szCs w:val="28"/>
        </w:rPr>
        <w:t>1</w:t>
      </w:r>
      <w:r w:rsidR="00A45E36" w:rsidRPr="00664DE7">
        <w:rPr>
          <w:rFonts w:ascii="Lato" w:hAnsi="Lato" w:cs="Arial"/>
          <w:bCs/>
          <w:sz w:val="28"/>
          <w:szCs w:val="28"/>
        </w:rPr>
        <w:t>2</w:t>
      </w:r>
      <w:r w:rsidRPr="00664DE7">
        <w:rPr>
          <w:rFonts w:ascii="Lato" w:hAnsi="Lato" w:cs="Arial"/>
          <w:bCs/>
          <w:sz w:val="28"/>
          <w:szCs w:val="28"/>
        </w:rPr>
        <w:t>/2025.</w:t>
      </w:r>
    </w:p>
    <w:p w14:paraId="0F0407CC" w14:textId="359D2C95" w:rsidR="00571023" w:rsidRPr="00664DE7" w:rsidRDefault="00571023" w:rsidP="00A45E36">
      <w:pPr>
        <w:pStyle w:val="Prrafodelista"/>
        <w:numPr>
          <w:ilvl w:val="0"/>
          <w:numId w:val="1"/>
        </w:numPr>
        <w:spacing w:after="0" w:line="360" w:lineRule="auto"/>
        <w:ind w:left="1418" w:hanging="992"/>
        <w:jc w:val="both"/>
        <w:rPr>
          <w:rFonts w:ascii="Lato" w:hAnsi="Lato" w:cs="Arial"/>
          <w:bCs/>
          <w:sz w:val="28"/>
          <w:szCs w:val="28"/>
        </w:rPr>
      </w:pPr>
      <w:r w:rsidRPr="00664DE7">
        <w:rPr>
          <w:rFonts w:ascii="Lato" w:hAnsi="Lato" w:cs="Arial"/>
          <w:bCs/>
          <w:sz w:val="28"/>
          <w:szCs w:val="28"/>
        </w:rPr>
        <w:t>Análisis, discusión y determinación del oficio número 319/C/2025, recibido el veintinueve de octubre de dos mil veinticinco, signado por el Contralor del Poder Judicial del Estado.</w:t>
      </w:r>
    </w:p>
    <w:p w14:paraId="17018283" w14:textId="09C99345" w:rsidR="00A45E36" w:rsidRPr="00664DE7" w:rsidRDefault="00AC4457" w:rsidP="00A45E36">
      <w:pPr>
        <w:pStyle w:val="Prrafodelista"/>
        <w:numPr>
          <w:ilvl w:val="0"/>
          <w:numId w:val="1"/>
        </w:numPr>
        <w:spacing w:after="0" w:line="360" w:lineRule="auto"/>
        <w:ind w:left="1418" w:hanging="992"/>
        <w:jc w:val="both"/>
        <w:rPr>
          <w:rFonts w:ascii="Lato" w:hAnsi="Lato" w:cs="Arial"/>
          <w:bCs/>
          <w:sz w:val="28"/>
          <w:szCs w:val="28"/>
        </w:rPr>
      </w:pPr>
      <w:r w:rsidRPr="00664DE7">
        <w:rPr>
          <w:rFonts w:ascii="Lato" w:hAnsi="Lato" w:cs="Arial"/>
          <w:bCs/>
          <w:sz w:val="28"/>
          <w:szCs w:val="28"/>
        </w:rPr>
        <w:t xml:space="preserve">Análisis, discusión y determinación del oficio número </w:t>
      </w:r>
      <w:r w:rsidR="00B8580A" w:rsidRPr="00664DE7">
        <w:rPr>
          <w:rFonts w:ascii="Lato" w:hAnsi="Lato" w:cs="Arial"/>
          <w:bCs/>
          <w:sz w:val="28"/>
          <w:szCs w:val="28"/>
        </w:rPr>
        <w:t xml:space="preserve">PR/TDJ/0108/2025, recibido el siete de noviembre de dos mil veinticinco, signado por la </w:t>
      </w:r>
      <w:proofErr w:type="gramStart"/>
      <w:r w:rsidR="00B8580A" w:rsidRPr="00664DE7">
        <w:rPr>
          <w:rFonts w:ascii="Lato" w:hAnsi="Lato" w:cs="Arial"/>
          <w:bCs/>
          <w:sz w:val="28"/>
          <w:szCs w:val="28"/>
        </w:rPr>
        <w:t>Presidenta</w:t>
      </w:r>
      <w:proofErr w:type="gramEnd"/>
      <w:r w:rsidR="00B8580A" w:rsidRPr="00664DE7">
        <w:rPr>
          <w:rFonts w:ascii="Lato" w:hAnsi="Lato" w:cs="Arial"/>
          <w:bCs/>
          <w:sz w:val="28"/>
          <w:szCs w:val="28"/>
        </w:rPr>
        <w:t xml:space="preserve"> del Tribunal de Disciplina Judicial del Poder Judicial del Estado.</w:t>
      </w:r>
    </w:p>
    <w:p w14:paraId="30B2E0E1" w14:textId="0F79B98C" w:rsidR="00B8580A" w:rsidRPr="00664DE7" w:rsidRDefault="00B8580A" w:rsidP="00A45E36">
      <w:pPr>
        <w:pStyle w:val="Prrafodelista"/>
        <w:numPr>
          <w:ilvl w:val="0"/>
          <w:numId w:val="1"/>
        </w:numPr>
        <w:spacing w:after="0" w:line="360" w:lineRule="auto"/>
        <w:ind w:left="1418" w:hanging="992"/>
        <w:jc w:val="both"/>
        <w:rPr>
          <w:rFonts w:ascii="Lato" w:hAnsi="Lato" w:cs="Arial"/>
          <w:bCs/>
          <w:sz w:val="28"/>
          <w:szCs w:val="28"/>
        </w:rPr>
      </w:pPr>
      <w:r w:rsidRPr="00664DE7">
        <w:rPr>
          <w:rFonts w:ascii="Lato" w:hAnsi="Lato" w:cs="Arial"/>
          <w:bCs/>
          <w:sz w:val="28"/>
          <w:szCs w:val="28"/>
        </w:rPr>
        <w:t>Análisis, discusión y determinación del oficio número 3789/2025</w:t>
      </w:r>
      <w:r w:rsidR="00A612E8" w:rsidRPr="00664DE7">
        <w:rPr>
          <w:rFonts w:ascii="Lato" w:hAnsi="Lato" w:cs="Arial"/>
          <w:bCs/>
          <w:sz w:val="28"/>
          <w:szCs w:val="28"/>
        </w:rPr>
        <w:t>-S1</w:t>
      </w:r>
      <w:r w:rsidRPr="00664DE7">
        <w:rPr>
          <w:rFonts w:ascii="Lato" w:hAnsi="Lato" w:cs="Arial"/>
          <w:bCs/>
          <w:sz w:val="28"/>
          <w:szCs w:val="28"/>
        </w:rPr>
        <w:t>, recibido el cinco de noviembre de dos mil veinticinco, signado por el Juez Séptimo de Control y de Juicio Oral del Distrito Judicial de Guridi y Alcocer.</w:t>
      </w:r>
    </w:p>
    <w:p w14:paraId="2E1AED7D" w14:textId="384B5573" w:rsidR="00B8580A" w:rsidRPr="00664DE7" w:rsidRDefault="00B8580A" w:rsidP="00A45E36">
      <w:pPr>
        <w:pStyle w:val="Prrafodelista"/>
        <w:numPr>
          <w:ilvl w:val="0"/>
          <w:numId w:val="1"/>
        </w:numPr>
        <w:spacing w:after="0" w:line="360" w:lineRule="auto"/>
        <w:ind w:left="1418" w:hanging="992"/>
        <w:jc w:val="both"/>
        <w:rPr>
          <w:rFonts w:ascii="Lato" w:hAnsi="Lato" w:cs="Arial"/>
          <w:bCs/>
          <w:sz w:val="28"/>
          <w:szCs w:val="28"/>
        </w:rPr>
      </w:pPr>
      <w:r w:rsidRPr="00664DE7">
        <w:rPr>
          <w:rFonts w:ascii="Lato" w:hAnsi="Lato" w:cs="Arial"/>
          <w:bCs/>
          <w:sz w:val="28"/>
          <w:szCs w:val="28"/>
        </w:rPr>
        <w:t xml:space="preserve">Análisis, discusión y determinación del oficio número CEJA/523/2025, recibido por el </w:t>
      </w:r>
      <w:proofErr w:type="gramStart"/>
      <w:r w:rsidRPr="00664DE7">
        <w:rPr>
          <w:rFonts w:ascii="Lato" w:hAnsi="Lato" w:cs="Arial"/>
          <w:bCs/>
          <w:sz w:val="28"/>
          <w:szCs w:val="28"/>
        </w:rPr>
        <w:t>Director</w:t>
      </w:r>
      <w:proofErr w:type="gramEnd"/>
      <w:r w:rsidRPr="00664DE7">
        <w:rPr>
          <w:rFonts w:ascii="Lato" w:hAnsi="Lato" w:cs="Arial"/>
          <w:bCs/>
          <w:sz w:val="28"/>
          <w:szCs w:val="28"/>
        </w:rPr>
        <w:t xml:space="preserve"> del Centro Estatal de Mecanismos Alternativos de Solución de Controversias del Órgano de </w:t>
      </w:r>
      <w:r w:rsidRPr="00664DE7">
        <w:rPr>
          <w:rFonts w:ascii="Lato" w:hAnsi="Lato" w:cs="Arial"/>
          <w:bCs/>
          <w:sz w:val="28"/>
          <w:szCs w:val="28"/>
        </w:rPr>
        <w:lastRenderedPageBreak/>
        <w:t xml:space="preserve">Administración Judicial </w:t>
      </w:r>
      <w:r w:rsidR="009D3AA8" w:rsidRPr="00664DE7">
        <w:rPr>
          <w:rFonts w:ascii="Lato" w:hAnsi="Lato" w:cs="Arial"/>
          <w:bCs/>
          <w:sz w:val="28"/>
          <w:szCs w:val="28"/>
        </w:rPr>
        <w:t xml:space="preserve">del Poder Judicial del Estado. </w:t>
      </w:r>
    </w:p>
    <w:p w14:paraId="27C25249" w14:textId="1CE01E9E" w:rsidR="00105B4F" w:rsidRPr="00664DE7" w:rsidRDefault="00105B4F" w:rsidP="00A45E36">
      <w:pPr>
        <w:pStyle w:val="Prrafodelista"/>
        <w:numPr>
          <w:ilvl w:val="0"/>
          <w:numId w:val="1"/>
        </w:numPr>
        <w:spacing w:after="0" w:line="360" w:lineRule="auto"/>
        <w:ind w:left="1418" w:hanging="992"/>
        <w:jc w:val="both"/>
        <w:rPr>
          <w:rFonts w:ascii="Lato" w:hAnsi="Lato" w:cs="Arial"/>
          <w:bCs/>
          <w:sz w:val="28"/>
          <w:szCs w:val="28"/>
        </w:rPr>
      </w:pPr>
      <w:r w:rsidRPr="00664DE7">
        <w:rPr>
          <w:rFonts w:ascii="Lato" w:hAnsi="Lato" w:cs="Arial"/>
          <w:bCs/>
          <w:sz w:val="28"/>
          <w:szCs w:val="28"/>
        </w:rPr>
        <w:t>Análisis, discusión y determinación del oficio número TES/495/2025, recibido el trece de noviembre de dos mil veinticinco, signado por el Tesorero del Poder Judicial del Estado.</w:t>
      </w:r>
    </w:p>
    <w:p w14:paraId="6291C7BC" w14:textId="7B9BD043" w:rsidR="00105B4F" w:rsidRPr="00664DE7" w:rsidRDefault="00105B4F" w:rsidP="00A45E36">
      <w:pPr>
        <w:pStyle w:val="Prrafodelista"/>
        <w:numPr>
          <w:ilvl w:val="0"/>
          <w:numId w:val="1"/>
        </w:numPr>
        <w:spacing w:after="0" w:line="360" w:lineRule="auto"/>
        <w:ind w:left="1418" w:hanging="992"/>
        <w:jc w:val="both"/>
        <w:rPr>
          <w:rFonts w:ascii="Lato" w:hAnsi="Lato" w:cs="Arial"/>
          <w:bCs/>
          <w:sz w:val="28"/>
          <w:szCs w:val="28"/>
        </w:rPr>
      </w:pPr>
      <w:r w:rsidRPr="00664DE7">
        <w:rPr>
          <w:rFonts w:ascii="Lato" w:hAnsi="Lato" w:cs="Arial"/>
          <w:bCs/>
          <w:sz w:val="28"/>
          <w:szCs w:val="28"/>
        </w:rPr>
        <w:t>Análisis, discusión y determinación de</w:t>
      </w:r>
      <w:r w:rsidR="00D44445" w:rsidRPr="00664DE7">
        <w:rPr>
          <w:rFonts w:ascii="Lato" w:hAnsi="Lato" w:cs="Arial"/>
          <w:bCs/>
          <w:sz w:val="28"/>
          <w:szCs w:val="28"/>
        </w:rPr>
        <w:t xml:space="preserve"> </w:t>
      </w:r>
      <w:r w:rsidRPr="00664DE7">
        <w:rPr>
          <w:rFonts w:ascii="Lato" w:hAnsi="Lato" w:cs="Arial"/>
          <w:bCs/>
          <w:sz w:val="28"/>
          <w:szCs w:val="28"/>
        </w:rPr>
        <w:t>l</w:t>
      </w:r>
      <w:r w:rsidR="00D44445" w:rsidRPr="00664DE7">
        <w:rPr>
          <w:rFonts w:ascii="Lato" w:hAnsi="Lato" w:cs="Arial"/>
          <w:bCs/>
          <w:sz w:val="28"/>
          <w:szCs w:val="28"/>
        </w:rPr>
        <w:t>os</w:t>
      </w:r>
      <w:r w:rsidRPr="00664DE7">
        <w:rPr>
          <w:rFonts w:ascii="Lato" w:hAnsi="Lato" w:cs="Arial"/>
          <w:bCs/>
          <w:sz w:val="28"/>
          <w:szCs w:val="28"/>
        </w:rPr>
        <w:t xml:space="preserve"> oficio</w:t>
      </w:r>
      <w:r w:rsidR="00D44445" w:rsidRPr="00664DE7">
        <w:rPr>
          <w:rFonts w:ascii="Lato" w:hAnsi="Lato" w:cs="Arial"/>
          <w:bCs/>
          <w:sz w:val="28"/>
          <w:szCs w:val="28"/>
        </w:rPr>
        <w:t>s</w:t>
      </w:r>
      <w:r w:rsidRPr="00664DE7">
        <w:rPr>
          <w:rFonts w:ascii="Lato" w:hAnsi="Lato" w:cs="Arial"/>
          <w:bCs/>
          <w:sz w:val="28"/>
          <w:szCs w:val="28"/>
        </w:rPr>
        <w:t xml:space="preserve"> número VG-FGTTLAX/2727/2025</w:t>
      </w:r>
      <w:r w:rsidR="0025447B" w:rsidRPr="00664DE7">
        <w:rPr>
          <w:rFonts w:ascii="Lato" w:hAnsi="Lato" w:cs="Arial"/>
          <w:bCs/>
          <w:sz w:val="28"/>
          <w:szCs w:val="28"/>
        </w:rPr>
        <w:t xml:space="preserve"> y PTSJ/561/2025</w:t>
      </w:r>
      <w:r w:rsidRPr="00664DE7">
        <w:rPr>
          <w:rFonts w:ascii="Lato" w:hAnsi="Lato" w:cs="Arial"/>
          <w:bCs/>
          <w:sz w:val="28"/>
          <w:szCs w:val="28"/>
        </w:rPr>
        <w:t>, recibido</w:t>
      </w:r>
      <w:r w:rsidR="0025447B" w:rsidRPr="00664DE7">
        <w:rPr>
          <w:rFonts w:ascii="Lato" w:hAnsi="Lato" w:cs="Arial"/>
          <w:bCs/>
          <w:sz w:val="28"/>
          <w:szCs w:val="28"/>
        </w:rPr>
        <w:t xml:space="preserve">s </w:t>
      </w:r>
      <w:r w:rsidRPr="00664DE7">
        <w:rPr>
          <w:rFonts w:ascii="Lato" w:hAnsi="Lato" w:cs="Arial"/>
          <w:bCs/>
          <w:sz w:val="28"/>
          <w:szCs w:val="28"/>
        </w:rPr>
        <w:t>el</w:t>
      </w:r>
      <w:r w:rsidR="0025447B" w:rsidRPr="00664DE7">
        <w:rPr>
          <w:rFonts w:ascii="Lato" w:hAnsi="Lato" w:cs="Arial"/>
          <w:bCs/>
          <w:sz w:val="28"/>
          <w:szCs w:val="28"/>
        </w:rPr>
        <w:t xml:space="preserve"> cinco y</w:t>
      </w:r>
      <w:r w:rsidRPr="00664DE7">
        <w:rPr>
          <w:rFonts w:ascii="Lato" w:hAnsi="Lato" w:cs="Arial"/>
          <w:bCs/>
          <w:sz w:val="28"/>
          <w:szCs w:val="28"/>
        </w:rPr>
        <w:t xml:space="preserve"> once de noviembre de dos mil veinticinco, signado</w:t>
      </w:r>
      <w:r w:rsidR="0025447B" w:rsidRPr="00664DE7">
        <w:rPr>
          <w:rFonts w:ascii="Lato" w:hAnsi="Lato" w:cs="Arial"/>
          <w:bCs/>
          <w:sz w:val="28"/>
          <w:szCs w:val="28"/>
        </w:rPr>
        <w:t>s</w:t>
      </w:r>
      <w:r w:rsidRPr="00664DE7">
        <w:rPr>
          <w:rFonts w:ascii="Lato" w:hAnsi="Lato" w:cs="Arial"/>
          <w:bCs/>
          <w:sz w:val="28"/>
          <w:szCs w:val="28"/>
        </w:rPr>
        <w:t xml:space="preserve"> por la Vicefiscal General de Justicia del Estado de Tlaxcala</w:t>
      </w:r>
      <w:r w:rsidR="00D44445" w:rsidRPr="00664DE7">
        <w:rPr>
          <w:rFonts w:ascii="Lato" w:hAnsi="Lato" w:cs="Arial"/>
          <w:bCs/>
          <w:sz w:val="28"/>
          <w:szCs w:val="28"/>
        </w:rPr>
        <w:t xml:space="preserve"> y la </w:t>
      </w:r>
      <w:proofErr w:type="gramStart"/>
      <w:r w:rsidR="00D44445" w:rsidRPr="00664DE7">
        <w:rPr>
          <w:rFonts w:ascii="Lato" w:hAnsi="Lato" w:cs="Arial"/>
          <w:bCs/>
          <w:sz w:val="28"/>
          <w:szCs w:val="28"/>
        </w:rPr>
        <w:t>Presidenta</w:t>
      </w:r>
      <w:proofErr w:type="gramEnd"/>
      <w:r w:rsidR="00D44445" w:rsidRPr="00664DE7">
        <w:rPr>
          <w:rFonts w:ascii="Lato" w:hAnsi="Lato" w:cs="Arial"/>
          <w:bCs/>
          <w:sz w:val="28"/>
          <w:szCs w:val="28"/>
        </w:rPr>
        <w:t xml:space="preserve"> del Tribunal Superior de Justicia del Estado,</w:t>
      </w:r>
      <w:r w:rsidR="00477239" w:rsidRPr="00664DE7">
        <w:rPr>
          <w:rFonts w:ascii="Lato" w:hAnsi="Lato" w:cs="Arial"/>
          <w:bCs/>
          <w:sz w:val="28"/>
          <w:szCs w:val="28"/>
        </w:rPr>
        <w:t xml:space="preserve"> respectivamente,</w:t>
      </w:r>
      <w:r w:rsidR="00D44445" w:rsidRPr="00664DE7">
        <w:rPr>
          <w:rFonts w:ascii="Lato" w:hAnsi="Lato" w:cs="Arial"/>
          <w:bCs/>
          <w:sz w:val="28"/>
          <w:szCs w:val="28"/>
        </w:rPr>
        <w:t xml:space="preserve"> por guardar relación entre sí.</w:t>
      </w:r>
    </w:p>
    <w:p w14:paraId="44844C0F" w14:textId="77777777" w:rsidR="005316FC" w:rsidRPr="00664DE7" w:rsidRDefault="005316FC" w:rsidP="005316FC">
      <w:pPr>
        <w:pStyle w:val="Prrafodelista"/>
        <w:numPr>
          <w:ilvl w:val="0"/>
          <w:numId w:val="1"/>
        </w:numPr>
        <w:spacing w:after="0" w:line="360" w:lineRule="auto"/>
        <w:ind w:left="1418" w:hanging="992"/>
        <w:jc w:val="both"/>
        <w:rPr>
          <w:rFonts w:ascii="Lato" w:hAnsi="Lato" w:cs="Arial"/>
          <w:bCs/>
          <w:sz w:val="28"/>
          <w:szCs w:val="28"/>
        </w:rPr>
      </w:pPr>
      <w:r w:rsidRPr="00664DE7">
        <w:rPr>
          <w:rFonts w:ascii="Lato" w:hAnsi="Lato"/>
          <w:sz w:val="28"/>
          <w:szCs w:val="28"/>
        </w:rPr>
        <w:t>Análisis y discusión que conlleve a la determinación de asuntos diversos de personal del Poder Judicial del Estado.</w:t>
      </w:r>
    </w:p>
    <w:bookmarkEnd w:id="2"/>
    <w:p w14:paraId="1653B9DB" w14:textId="77777777" w:rsidR="005316FC" w:rsidRPr="00664DE7" w:rsidRDefault="005316FC" w:rsidP="00A45E36">
      <w:pPr>
        <w:spacing w:after="0" w:line="360" w:lineRule="auto"/>
        <w:jc w:val="both"/>
        <w:rPr>
          <w:rFonts w:ascii="Lato" w:hAnsi="Lato" w:cs="Arial"/>
          <w:bCs/>
          <w:sz w:val="28"/>
          <w:szCs w:val="28"/>
        </w:rPr>
      </w:pPr>
    </w:p>
    <w:p w14:paraId="3DF1C082" w14:textId="1A3981DC" w:rsidR="004B774A" w:rsidRPr="00664DE7" w:rsidRDefault="005316FC" w:rsidP="008D4C8E">
      <w:pPr>
        <w:spacing w:after="0" w:line="360" w:lineRule="auto"/>
        <w:jc w:val="both"/>
        <w:rPr>
          <w:rFonts w:ascii="Lato" w:hAnsi="Lato" w:cs="Arial"/>
          <w:bCs/>
          <w:sz w:val="28"/>
          <w:szCs w:val="28"/>
        </w:rPr>
      </w:pPr>
      <w:r w:rsidRPr="00664DE7">
        <w:rPr>
          <w:rFonts w:ascii="Lato" w:hAnsi="Lato" w:cs="Arial"/>
          <w:bCs/>
          <w:sz w:val="28"/>
          <w:szCs w:val="28"/>
        </w:rPr>
        <w:t>I. Verificación del quórum</w:t>
      </w: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664DE7" w:rsidRPr="00664DE7" w14:paraId="67CE0C61" w14:textId="77777777" w:rsidTr="00C27DA5">
        <w:tc>
          <w:tcPr>
            <w:tcW w:w="5812" w:type="dxa"/>
            <w:hideMark/>
          </w:tcPr>
          <w:p w14:paraId="13AD37D2" w14:textId="19F8DD9D" w:rsidR="00776777" w:rsidRPr="00664DE7" w:rsidRDefault="00370E01" w:rsidP="008D4C8E">
            <w:pPr>
              <w:tabs>
                <w:tab w:val="left" w:pos="5387"/>
              </w:tabs>
              <w:spacing w:line="360" w:lineRule="auto"/>
              <w:jc w:val="both"/>
              <w:rPr>
                <w:rFonts w:ascii="Lato" w:hAnsi="Lato" w:cs="Arial"/>
                <w:b/>
                <w:sz w:val="28"/>
                <w:szCs w:val="28"/>
              </w:rPr>
            </w:pPr>
            <w:bookmarkStart w:id="7" w:name="_Hlk478713375"/>
            <w:bookmarkEnd w:id="6"/>
            <w:r w:rsidRPr="00664DE7">
              <w:rPr>
                <w:rFonts w:ascii="Lato" w:hAnsi="Lato" w:cs="Arial"/>
                <w:b/>
                <w:sz w:val="28"/>
                <w:szCs w:val="28"/>
              </w:rPr>
              <w:t>Lcdo.</w:t>
            </w:r>
            <w:r w:rsidR="00916B27" w:rsidRPr="00664DE7">
              <w:rPr>
                <w:rFonts w:ascii="Lato" w:hAnsi="Lato" w:cs="Arial"/>
                <w:b/>
                <w:sz w:val="28"/>
                <w:szCs w:val="28"/>
              </w:rPr>
              <w:t xml:space="preserve"> Sergio Pérez George</w:t>
            </w:r>
            <w:r w:rsidR="007B08DD" w:rsidRPr="00664DE7">
              <w:rPr>
                <w:rFonts w:ascii="Lato" w:hAnsi="Lato" w:cs="Arial"/>
                <w:b/>
                <w:sz w:val="28"/>
                <w:szCs w:val="28"/>
              </w:rPr>
              <w:t xml:space="preserve">, </w:t>
            </w:r>
            <w:proofErr w:type="gramStart"/>
            <w:r w:rsidR="007B08DD" w:rsidRPr="00664DE7">
              <w:rPr>
                <w:rFonts w:ascii="Lato" w:hAnsi="Lato" w:cs="Arial"/>
                <w:b/>
                <w:sz w:val="28"/>
                <w:szCs w:val="28"/>
              </w:rPr>
              <w:t>Presidente</w:t>
            </w:r>
            <w:proofErr w:type="gramEnd"/>
            <w:r w:rsidR="007B08DD" w:rsidRPr="00664DE7">
              <w:rPr>
                <w:rFonts w:ascii="Lato" w:hAnsi="Lato" w:cs="Arial"/>
                <w:b/>
                <w:sz w:val="28"/>
                <w:szCs w:val="28"/>
              </w:rPr>
              <w:t xml:space="preserve"> del </w:t>
            </w:r>
            <w:r w:rsidR="00776777" w:rsidRPr="00664DE7">
              <w:rPr>
                <w:rFonts w:ascii="Lato" w:hAnsi="Lato" w:cs="Arial"/>
                <w:b/>
                <w:sz w:val="28"/>
                <w:szCs w:val="28"/>
              </w:rPr>
              <w:t>Órgano de Administración Judicial</w:t>
            </w:r>
            <w:r w:rsidR="007B08DD" w:rsidRPr="00664DE7">
              <w:rPr>
                <w:rFonts w:ascii="Lato" w:hAnsi="Lato" w:cs="Arial"/>
                <w:b/>
                <w:sz w:val="28"/>
                <w:szCs w:val="28"/>
              </w:rPr>
              <w:t xml:space="preserve">. - - - - - - - </w:t>
            </w:r>
            <w:r w:rsidR="00DD0F71" w:rsidRPr="00664DE7">
              <w:rPr>
                <w:rFonts w:ascii="Lato" w:hAnsi="Lato" w:cs="Arial"/>
                <w:b/>
                <w:sz w:val="28"/>
                <w:szCs w:val="28"/>
              </w:rPr>
              <w:t xml:space="preserve"> </w:t>
            </w:r>
            <w:r w:rsidR="007B08DD" w:rsidRPr="00664DE7">
              <w:rPr>
                <w:rFonts w:ascii="Lato" w:hAnsi="Lato" w:cs="Arial"/>
                <w:b/>
                <w:sz w:val="28"/>
                <w:szCs w:val="28"/>
              </w:rPr>
              <w:t xml:space="preserve"> </w:t>
            </w:r>
          </w:p>
        </w:tc>
        <w:tc>
          <w:tcPr>
            <w:tcW w:w="2035" w:type="dxa"/>
            <w:hideMark/>
          </w:tcPr>
          <w:p w14:paraId="7743317A" w14:textId="5D4B7037" w:rsidR="00630096" w:rsidRPr="00664DE7" w:rsidRDefault="00630096" w:rsidP="008D4C8E">
            <w:pPr>
              <w:tabs>
                <w:tab w:val="left" w:pos="5387"/>
              </w:tabs>
              <w:spacing w:after="0" w:line="360" w:lineRule="auto"/>
              <w:ind w:left="45"/>
              <w:jc w:val="both"/>
              <w:rPr>
                <w:rFonts w:ascii="Lato" w:hAnsi="Lato" w:cs="Arial"/>
                <w:b/>
                <w:sz w:val="28"/>
                <w:szCs w:val="28"/>
              </w:rPr>
            </w:pPr>
            <w:r w:rsidRPr="00664DE7">
              <w:rPr>
                <w:rFonts w:ascii="Lato" w:hAnsi="Lato" w:cs="Arial"/>
                <w:b/>
                <w:sz w:val="28"/>
                <w:szCs w:val="28"/>
              </w:rPr>
              <w:t>- - - -</w:t>
            </w:r>
            <w:r w:rsidR="00595852" w:rsidRPr="00664DE7">
              <w:rPr>
                <w:rFonts w:ascii="Lato" w:hAnsi="Lato" w:cs="Arial"/>
                <w:b/>
                <w:sz w:val="28"/>
                <w:szCs w:val="28"/>
              </w:rPr>
              <w:t xml:space="preserve"> </w:t>
            </w:r>
            <w:r w:rsidRPr="00664DE7">
              <w:rPr>
                <w:rFonts w:ascii="Lato" w:hAnsi="Lato" w:cs="Arial"/>
                <w:b/>
                <w:sz w:val="28"/>
                <w:szCs w:val="28"/>
              </w:rPr>
              <w:t>- - - - - - -   Presente</w:t>
            </w:r>
            <w:r w:rsidR="004B774A" w:rsidRPr="00664DE7">
              <w:rPr>
                <w:rFonts w:ascii="Lato" w:hAnsi="Lato" w:cs="Arial"/>
                <w:b/>
                <w:sz w:val="28"/>
                <w:szCs w:val="28"/>
              </w:rPr>
              <w:t xml:space="preserve"> </w:t>
            </w:r>
            <w:r w:rsidRPr="00664DE7">
              <w:rPr>
                <w:rFonts w:ascii="Lato" w:hAnsi="Lato" w:cs="Arial"/>
                <w:b/>
                <w:sz w:val="28"/>
                <w:szCs w:val="28"/>
              </w:rPr>
              <w:t>- - - -</w:t>
            </w:r>
          </w:p>
        </w:tc>
      </w:tr>
      <w:tr w:rsidR="00664DE7" w:rsidRPr="00664DE7" w14:paraId="28A27849" w14:textId="77777777" w:rsidTr="00C27DA5">
        <w:tc>
          <w:tcPr>
            <w:tcW w:w="5812" w:type="dxa"/>
            <w:hideMark/>
          </w:tcPr>
          <w:p w14:paraId="66BDD734" w14:textId="64662249" w:rsidR="00630096" w:rsidRPr="00664DE7" w:rsidRDefault="007D7301" w:rsidP="008D4C8E">
            <w:pPr>
              <w:tabs>
                <w:tab w:val="left" w:pos="5387"/>
              </w:tabs>
              <w:spacing w:line="360" w:lineRule="auto"/>
              <w:jc w:val="both"/>
              <w:rPr>
                <w:rFonts w:ascii="Lato" w:hAnsi="Lato" w:cs="Arial"/>
                <w:b/>
                <w:sz w:val="28"/>
                <w:szCs w:val="28"/>
              </w:rPr>
            </w:pPr>
            <w:r w:rsidRPr="00664DE7">
              <w:rPr>
                <w:rFonts w:ascii="Lato" w:hAnsi="Lato" w:cs="Arial"/>
                <w:b/>
                <w:sz w:val="28"/>
                <w:szCs w:val="28"/>
              </w:rPr>
              <w:t>Mtro</w:t>
            </w:r>
            <w:r w:rsidR="00370E01" w:rsidRPr="00664DE7">
              <w:rPr>
                <w:rFonts w:ascii="Lato" w:hAnsi="Lato" w:cs="Arial"/>
                <w:b/>
                <w:sz w:val="28"/>
                <w:szCs w:val="28"/>
              </w:rPr>
              <w:t xml:space="preserve">. </w:t>
            </w:r>
            <w:r w:rsidR="004B774A" w:rsidRPr="00664DE7">
              <w:rPr>
                <w:rFonts w:ascii="Lato" w:hAnsi="Lato" w:cs="Arial"/>
                <w:b/>
                <w:sz w:val="28"/>
                <w:szCs w:val="28"/>
              </w:rPr>
              <w:t xml:space="preserve">Germán Mendoza </w:t>
            </w:r>
            <w:proofErr w:type="spellStart"/>
            <w:r w:rsidR="004B774A" w:rsidRPr="00664DE7">
              <w:rPr>
                <w:rFonts w:ascii="Lato" w:hAnsi="Lato" w:cs="Arial"/>
                <w:b/>
                <w:sz w:val="28"/>
                <w:szCs w:val="28"/>
              </w:rPr>
              <w:t>Papalotzi</w:t>
            </w:r>
            <w:proofErr w:type="spellEnd"/>
            <w:r w:rsidR="007B08DD" w:rsidRPr="00664DE7">
              <w:rPr>
                <w:rFonts w:ascii="Lato" w:hAnsi="Lato" w:cs="Arial"/>
                <w:b/>
                <w:sz w:val="28"/>
                <w:szCs w:val="28"/>
              </w:rPr>
              <w:t>, i</w:t>
            </w:r>
            <w:r w:rsidR="00370E01" w:rsidRPr="00664DE7">
              <w:rPr>
                <w:rFonts w:ascii="Lato" w:hAnsi="Lato" w:cs="Arial"/>
                <w:b/>
                <w:sz w:val="28"/>
                <w:szCs w:val="28"/>
              </w:rPr>
              <w:t>ntegrante del Órgano de Administración Judicial</w:t>
            </w:r>
            <w:r w:rsidR="00630096" w:rsidRPr="00664DE7">
              <w:rPr>
                <w:rFonts w:ascii="Lato" w:hAnsi="Lato" w:cs="Arial"/>
                <w:b/>
                <w:sz w:val="28"/>
                <w:szCs w:val="28"/>
              </w:rPr>
              <w:t>. -</w:t>
            </w:r>
            <w:r w:rsidR="00370E01" w:rsidRPr="00664DE7">
              <w:rPr>
                <w:rFonts w:ascii="Lato" w:hAnsi="Lato" w:cs="Arial"/>
                <w:b/>
                <w:sz w:val="28"/>
                <w:szCs w:val="28"/>
              </w:rPr>
              <w:t xml:space="preserve"> - </w:t>
            </w:r>
            <w:r w:rsidR="007B08DD" w:rsidRPr="00664DE7">
              <w:rPr>
                <w:rFonts w:ascii="Lato" w:hAnsi="Lato" w:cs="Arial"/>
                <w:b/>
                <w:sz w:val="28"/>
                <w:szCs w:val="28"/>
              </w:rPr>
              <w:t xml:space="preserve">- - - </w:t>
            </w:r>
            <w:r w:rsidR="001A08E7" w:rsidRPr="00664DE7">
              <w:rPr>
                <w:rFonts w:ascii="Lato" w:hAnsi="Lato" w:cs="Arial"/>
                <w:b/>
                <w:sz w:val="28"/>
                <w:szCs w:val="28"/>
              </w:rPr>
              <w:t xml:space="preserve"> </w:t>
            </w:r>
            <w:r w:rsidR="007B08DD" w:rsidRPr="00664DE7">
              <w:rPr>
                <w:rFonts w:ascii="Lato" w:hAnsi="Lato" w:cs="Arial"/>
                <w:b/>
                <w:sz w:val="28"/>
                <w:szCs w:val="28"/>
              </w:rPr>
              <w:t xml:space="preserve"> </w:t>
            </w:r>
          </w:p>
        </w:tc>
        <w:tc>
          <w:tcPr>
            <w:tcW w:w="2035" w:type="dxa"/>
            <w:hideMark/>
          </w:tcPr>
          <w:p w14:paraId="1BF5CA4C" w14:textId="5A85497C" w:rsidR="00630096" w:rsidRPr="00664DE7" w:rsidRDefault="00630096" w:rsidP="008D4C8E">
            <w:pPr>
              <w:tabs>
                <w:tab w:val="left" w:pos="5387"/>
              </w:tabs>
              <w:spacing w:after="0" w:line="360" w:lineRule="auto"/>
              <w:ind w:left="45"/>
              <w:jc w:val="both"/>
              <w:rPr>
                <w:rFonts w:ascii="Lato" w:hAnsi="Lato" w:cs="Arial"/>
                <w:b/>
                <w:sz w:val="28"/>
                <w:szCs w:val="28"/>
              </w:rPr>
            </w:pPr>
            <w:r w:rsidRPr="00664DE7">
              <w:rPr>
                <w:rFonts w:ascii="Lato" w:hAnsi="Lato" w:cs="Arial"/>
                <w:b/>
                <w:sz w:val="28"/>
                <w:szCs w:val="28"/>
              </w:rPr>
              <w:t>- - - -</w:t>
            </w:r>
            <w:r w:rsidR="00595852" w:rsidRPr="00664DE7">
              <w:rPr>
                <w:rFonts w:ascii="Lato" w:hAnsi="Lato" w:cs="Arial"/>
                <w:b/>
                <w:sz w:val="28"/>
                <w:szCs w:val="28"/>
              </w:rPr>
              <w:t xml:space="preserve"> </w:t>
            </w:r>
            <w:r w:rsidRPr="00664DE7">
              <w:rPr>
                <w:rFonts w:ascii="Lato" w:hAnsi="Lato" w:cs="Arial"/>
                <w:b/>
                <w:sz w:val="28"/>
                <w:szCs w:val="28"/>
              </w:rPr>
              <w:t xml:space="preserve">- - - - - - - </w:t>
            </w:r>
            <w:r w:rsidR="00DD0F71" w:rsidRPr="00664DE7">
              <w:rPr>
                <w:rFonts w:ascii="Lato" w:hAnsi="Lato" w:cs="Arial"/>
                <w:b/>
                <w:sz w:val="28"/>
                <w:szCs w:val="28"/>
              </w:rPr>
              <w:t xml:space="preserve"> </w:t>
            </w:r>
          </w:p>
          <w:p w14:paraId="3F5E885F" w14:textId="61C86DDC" w:rsidR="00630096" w:rsidRPr="00664DE7" w:rsidRDefault="00630096" w:rsidP="008D4C8E">
            <w:pPr>
              <w:tabs>
                <w:tab w:val="left" w:pos="5387"/>
              </w:tabs>
              <w:spacing w:line="360" w:lineRule="auto"/>
              <w:jc w:val="both"/>
              <w:rPr>
                <w:rFonts w:ascii="Lato" w:hAnsi="Lato" w:cs="Arial"/>
                <w:b/>
                <w:sz w:val="28"/>
                <w:szCs w:val="28"/>
              </w:rPr>
            </w:pPr>
            <w:r w:rsidRPr="00664DE7">
              <w:rPr>
                <w:rFonts w:ascii="Lato" w:hAnsi="Lato" w:cs="Arial"/>
                <w:b/>
                <w:sz w:val="28"/>
                <w:szCs w:val="28"/>
              </w:rPr>
              <w:t xml:space="preserve">Presente - - - - </w:t>
            </w:r>
            <w:r w:rsidR="00DD0F71" w:rsidRPr="00664DE7">
              <w:rPr>
                <w:rFonts w:ascii="Lato" w:hAnsi="Lato" w:cs="Arial"/>
                <w:b/>
                <w:sz w:val="28"/>
                <w:szCs w:val="28"/>
              </w:rPr>
              <w:t xml:space="preserve">  </w:t>
            </w:r>
            <w:r w:rsidRPr="00664DE7">
              <w:rPr>
                <w:rFonts w:ascii="Lato" w:hAnsi="Lato" w:cs="Arial"/>
                <w:b/>
                <w:sz w:val="28"/>
                <w:szCs w:val="28"/>
              </w:rPr>
              <w:t xml:space="preserve"> </w:t>
            </w:r>
          </w:p>
        </w:tc>
      </w:tr>
      <w:tr w:rsidR="00664DE7" w:rsidRPr="00664DE7" w14:paraId="7D2F8748" w14:textId="77777777" w:rsidTr="00C27DA5">
        <w:tc>
          <w:tcPr>
            <w:tcW w:w="5812" w:type="dxa"/>
            <w:hideMark/>
          </w:tcPr>
          <w:p w14:paraId="7BED3ED7" w14:textId="16D16EE5" w:rsidR="00630096" w:rsidRPr="00664DE7" w:rsidRDefault="009F4A5D" w:rsidP="008D4C8E">
            <w:pPr>
              <w:tabs>
                <w:tab w:val="left" w:pos="5387"/>
              </w:tabs>
              <w:spacing w:line="360" w:lineRule="auto"/>
              <w:jc w:val="both"/>
              <w:rPr>
                <w:rFonts w:ascii="Lato" w:hAnsi="Lato" w:cs="Arial"/>
                <w:b/>
                <w:sz w:val="28"/>
                <w:szCs w:val="28"/>
              </w:rPr>
            </w:pPr>
            <w:r w:rsidRPr="00664DE7">
              <w:rPr>
                <w:rFonts w:ascii="Lato" w:hAnsi="Lato" w:cs="Arial"/>
                <w:b/>
                <w:sz w:val="28"/>
                <w:szCs w:val="28"/>
              </w:rPr>
              <w:t>Mtro.</w:t>
            </w:r>
            <w:r w:rsidR="001B7A29" w:rsidRPr="00664DE7">
              <w:rPr>
                <w:rFonts w:ascii="Lato" w:hAnsi="Lato" w:cs="Arial"/>
                <w:b/>
                <w:sz w:val="28"/>
                <w:szCs w:val="28"/>
              </w:rPr>
              <w:t xml:space="preserve"> </w:t>
            </w:r>
            <w:r w:rsidR="004B774A" w:rsidRPr="00664DE7">
              <w:rPr>
                <w:rFonts w:ascii="Lato" w:hAnsi="Lato" w:cs="Arial"/>
                <w:b/>
                <w:sz w:val="28"/>
                <w:szCs w:val="28"/>
              </w:rPr>
              <w:t>Raymundo Amador García</w:t>
            </w:r>
            <w:r w:rsidR="007B08DD" w:rsidRPr="00664DE7">
              <w:rPr>
                <w:rFonts w:ascii="Lato" w:hAnsi="Lato" w:cs="Arial"/>
                <w:b/>
                <w:sz w:val="28"/>
                <w:szCs w:val="28"/>
              </w:rPr>
              <w:t>, i</w:t>
            </w:r>
            <w:r w:rsidR="001B7A29" w:rsidRPr="00664DE7">
              <w:rPr>
                <w:rFonts w:ascii="Lato" w:hAnsi="Lato" w:cs="Arial"/>
                <w:b/>
                <w:sz w:val="28"/>
                <w:szCs w:val="28"/>
              </w:rPr>
              <w:t>ntegrante del Órgano de Administración Judicial. - -</w:t>
            </w:r>
            <w:r w:rsidR="00630096" w:rsidRPr="00664DE7">
              <w:rPr>
                <w:rFonts w:ascii="Lato" w:hAnsi="Lato" w:cs="Arial"/>
                <w:b/>
                <w:sz w:val="28"/>
                <w:szCs w:val="28"/>
              </w:rPr>
              <w:t xml:space="preserve"> </w:t>
            </w:r>
            <w:r w:rsidR="007B08DD" w:rsidRPr="00664DE7">
              <w:rPr>
                <w:rFonts w:ascii="Lato" w:hAnsi="Lato" w:cs="Arial"/>
                <w:b/>
                <w:sz w:val="28"/>
                <w:szCs w:val="28"/>
              </w:rPr>
              <w:t xml:space="preserve"> - - </w:t>
            </w:r>
            <w:r w:rsidR="001A08E7" w:rsidRPr="00664DE7">
              <w:rPr>
                <w:rFonts w:ascii="Lato" w:hAnsi="Lato" w:cs="Arial"/>
                <w:b/>
                <w:sz w:val="28"/>
                <w:szCs w:val="28"/>
              </w:rPr>
              <w:t xml:space="preserve"> </w:t>
            </w:r>
            <w:r w:rsidR="007B08DD" w:rsidRPr="00664DE7">
              <w:rPr>
                <w:rFonts w:ascii="Lato" w:hAnsi="Lato" w:cs="Arial"/>
                <w:b/>
                <w:sz w:val="28"/>
                <w:szCs w:val="28"/>
              </w:rPr>
              <w:t xml:space="preserve"> </w:t>
            </w:r>
          </w:p>
        </w:tc>
        <w:tc>
          <w:tcPr>
            <w:tcW w:w="2035" w:type="dxa"/>
            <w:hideMark/>
          </w:tcPr>
          <w:p w14:paraId="5790B265" w14:textId="08A6649A" w:rsidR="00630096" w:rsidRPr="00664DE7" w:rsidRDefault="00630096" w:rsidP="008D4C8E">
            <w:pPr>
              <w:tabs>
                <w:tab w:val="left" w:pos="5387"/>
              </w:tabs>
              <w:spacing w:after="0" w:line="360" w:lineRule="auto"/>
              <w:ind w:left="45"/>
              <w:jc w:val="both"/>
              <w:rPr>
                <w:rFonts w:ascii="Lato" w:hAnsi="Lato" w:cs="Arial"/>
                <w:b/>
                <w:sz w:val="28"/>
                <w:szCs w:val="28"/>
              </w:rPr>
            </w:pPr>
            <w:r w:rsidRPr="00664DE7">
              <w:rPr>
                <w:rFonts w:ascii="Lato" w:hAnsi="Lato" w:cs="Arial"/>
                <w:b/>
                <w:sz w:val="28"/>
                <w:szCs w:val="28"/>
              </w:rPr>
              <w:t>- - - -</w:t>
            </w:r>
            <w:r w:rsidR="00595852" w:rsidRPr="00664DE7">
              <w:rPr>
                <w:rFonts w:ascii="Lato" w:hAnsi="Lato" w:cs="Arial"/>
                <w:b/>
                <w:sz w:val="28"/>
                <w:szCs w:val="28"/>
              </w:rPr>
              <w:t xml:space="preserve"> </w:t>
            </w:r>
            <w:r w:rsidRPr="00664DE7">
              <w:rPr>
                <w:rFonts w:ascii="Lato" w:hAnsi="Lato" w:cs="Arial"/>
                <w:b/>
                <w:sz w:val="28"/>
                <w:szCs w:val="28"/>
              </w:rPr>
              <w:t xml:space="preserve">- - - - - - - </w:t>
            </w:r>
            <w:r w:rsidR="00DD0F71" w:rsidRPr="00664DE7">
              <w:rPr>
                <w:rFonts w:ascii="Lato" w:hAnsi="Lato" w:cs="Arial"/>
                <w:b/>
                <w:sz w:val="28"/>
                <w:szCs w:val="28"/>
              </w:rPr>
              <w:t xml:space="preserve"> </w:t>
            </w:r>
            <w:r w:rsidRPr="00664DE7">
              <w:rPr>
                <w:rFonts w:ascii="Lato" w:hAnsi="Lato" w:cs="Arial"/>
                <w:b/>
                <w:sz w:val="28"/>
                <w:szCs w:val="28"/>
              </w:rPr>
              <w:t xml:space="preserve"> </w:t>
            </w:r>
          </w:p>
          <w:p w14:paraId="6518A2EF" w14:textId="5C0FD0F7" w:rsidR="00630096" w:rsidRPr="00664DE7" w:rsidRDefault="00630096" w:rsidP="008D4C8E">
            <w:pPr>
              <w:tabs>
                <w:tab w:val="left" w:pos="5387"/>
              </w:tabs>
              <w:spacing w:line="360" w:lineRule="auto"/>
              <w:jc w:val="both"/>
              <w:rPr>
                <w:rFonts w:ascii="Lato" w:hAnsi="Lato" w:cs="Arial"/>
                <w:b/>
                <w:sz w:val="28"/>
                <w:szCs w:val="28"/>
              </w:rPr>
            </w:pPr>
            <w:r w:rsidRPr="00664DE7">
              <w:rPr>
                <w:rFonts w:ascii="Lato" w:hAnsi="Lato" w:cs="Arial"/>
                <w:b/>
                <w:sz w:val="28"/>
                <w:szCs w:val="28"/>
              </w:rPr>
              <w:t xml:space="preserve">Presente- - - - </w:t>
            </w:r>
            <w:r w:rsidR="00DD0F71" w:rsidRPr="00664DE7">
              <w:rPr>
                <w:rFonts w:ascii="Lato" w:hAnsi="Lato" w:cs="Arial"/>
                <w:b/>
                <w:sz w:val="28"/>
                <w:szCs w:val="28"/>
              </w:rPr>
              <w:t xml:space="preserve"> </w:t>
            </w:r>
            <w:r w:rsidRPr="00664DE7">
              <w:rPr>
                <w:rFonts w:ascii="Lato" w:hAnsi="Lato" w:cs="Arial"/>
                <w:b/>
                <w:sz w:val="28"/>
                <w:szCs w:val="28"/>
              </w:rPr>
              <w:t xml:space="preserve"> </w:t>
            </w:r>
          </w:p>
        </w:tc>
      </w:tr>
      <w:tr w:rsidR="00664DE7" w:rsidRPr="00664DE7" w14:paraId="2303DF4B" w14:textId="77777777" w:rsidTr="00C27DA5">
        <w:tc>
          <w:tcPr>
            <w:tcW w:w="5812" w:type="dxa"/>
          </w:tcPr>
          <w:p w14:paraId="2365DAE8" w14:textId="48FFDCE5" w:rsidR="00387357" w:rsidRPr="00664DE7" w:rsidRDefault="00387357" w:rsidP="008D4C8E">
            <w:pPr>
              <w:tabs>
                <w:tab w:val="left" w:pos="5387"/>
              </w:tabs>
              <w:spacing w:line="360" w:lineRule="auto"/>
              <w:jc w:val="both"/>
              <w:rPr>
                <w:rFonts w:ascii="Lato" w:hAnsi="Lato" w:cs="Arial"/>
                <w:b/>
                <w:sz w:val="28"/>
                <w:szCs w:val="28"/>
              </w:rPr>
            </w:pPr>
            <w:r w:rsidRPr="00664DE7">
              <w:rPr>
                <w:rFonts w:ascii="Lato" w:hAnsi="Lato" w:cs="Arial"/>
                <w:b/>
                <w:sz w:val="28"/>
                <w:szCs w:val="28"/>
              </w:rPr>
              <w:t>Lcd</w:t>
            </w:r>
            <w:r w:rsidR="0059473F" w:rsidRPr="00664DE7">
              <w:rPr>
                <w:rFonts w:ascii="Lato" w:hAnsi="Lato" w:cs="Arial"/>
                <w:b/>
                <w:sz w:val="28"/>
                <w:szCs w:val="28"/>
              </w:rPr>
              <w:t>a</w:t>
            </w:r>
            <w:r w:rsidRPr="00664DE7">
              <w:rPr>
                <w:rFonts w:ascii="Lato" w:hAnsi="Lato" w:cs="Arial"/>
                <w:b/>
                <w:sz w:val="28"/>
                <w:szCs w:val="28"/>
              </w:rPr>
              <w:t xml:space="preserve">. </w:t>
            </w:r>
            <w:r w:rsidR="004B774A" w:rsidRPr="00664DE7">
              <w:rPr>
                <w:rFonts w:ascii="Lato" w:hAnsi="Lato" w:cs="Arial"/>
                <w:b/>
                <w:sz w:val="28"/>
                <w:szCs w:val="28"/>
              </w:rPr>
              <w:t xml:space="preserve">Edna </w:t>
            </w:r>
            <w:proofErr w:type="spellStart"/>
            <w:r w:rsidR="004B774A" w:rsidRPr="00664DE7">
              <w:rPr>
                <w:rFonts w:ascii="Lato" w:hAnsi="Lato" w:cs="Arial"/>
                <w:b/>
                <w:sz w:val="28"/>
                <w:szCs w:val="28"/>
              </w:rPr>
              <w:t>Ode</w:t>
            </w:r>
            <w:r w:rsidR="007D7301" w:rsidRPr="00664DE7">
              <w:rPr>
                <w:rFonts w:ascii="Lato" w:hAnsi="Lato" w:cs="Arial"/>
                <w:b/>
                <w:sz w:val="28"/>
                <w:szCs w:val="28"/>
              </w:rPr>
              <w:t>d</w:t>
            </w:r>
            <w:proofErr w:type="spellEnd"/>
            <w:r w:rsidR="004B774A" w:rsidRPr="00664DE7">
              <w:rPr>
                <w:rFonts w:ascii="Lato" w:hAnsi="Lato" w:cs="Arial"/>
                <w:b/>
                <w:sz w:val="28"/>
                <w:szCs w:val="28"/>
              </w:rPr>
              <w:t xml:space="preserve"> Pérez García</w:t>
            </w:r>
            <w:r w:rsidR="007B08DD" w:rsidRPr="00664DE7">
              <w:rPr>
                <w:rFonts w:ascii="Lato" w:hAnsi="Lato" w:cs="Arial"/>
                <w:b/>
                <w:sz w:val="28"/>
                <w:szCs w:val="28"/>
              </w:rPr>
              <w:t>, i</w:t>
            </w:r>
            <w:r w:rsidRPr="00664DE7">
              <w:rPr>
                <w:rFonts w:ascii="Lato" w:hAnsi="Lato" w:cs="Arial"/>
                <w:b/>
                <w:sz w:val="28"/>
                <w:szCs w:val="28"/>
              </w:rPr>
              <w:t xml:space="preserve">ntegrante del Órgano de Administración Judicial. - - </w:t>
            </w:r>
            <w:r w:rsidR="007B08DD" w:rsidRPr="00664DE7">
              <w:rPr>
                <w:rFonts w:ascii="Lato" w:hAnsi="Lato" w:cs="Arial"/>
                <w:b/>
                <w:sz w:val="28"/>
                <w:szCs w:val="28"/>
              </w:rPr>
              <w:t xml:space="preserve">- - - - - </w:t>
            </w:r>
          </w:p>
        </w:tc>
        <w:tc>
          <w:tcPr>
            <w:tcW w:w="2035" w:type="dxa"/>
          </w:tcPr>
          <w:p w14:paraId="158BB29A" w14:textId="3361C644" w:rsidR="00387357" w:rsidRPr="00664DE7" w:rsidRDefault="00387357" w:rsidP="008D4C8E">
            <w:pPr>
              <w:tabs>
                <w:tab w:val="left" w:pos="5387"/>
              </w:tabs>
              <w:spacing w:after="0" w:line="360" w:lineRule="auto"/>
              <w:jc w:val="both"/>
              <w:rPr>
                <w:rFonts w:ascii="Lato" w:hAnsi="Lato" w:cs="Arial"/>
                <w:b/>
                <w:sz w:val="28"/>
                <w:szCs w:val="28"/>
              </w:rPr>
            </w:pPr>
            <w:r w:rsidRPr="00664DE7">
              <w:rPr>
                <w:rFonts w:ascii="Lato" w:hAnsi="Lato" w:cs="Arial"/>
                <w:b/>
                <w:sz w:val="28"/>
                <w:szCs w:val="28"/>
              </w:rPr>
              <w:t xml:space="preserve">- - - - - - - - - - - </w:t>
            </w:r>
          </w:p>
          <w:p w14:paraId="2B4F79E4" w14:textId="11D9D3E4" w:rsidR="00387357" w:rsidRPr="00664DE7" w:rsidRDefault="00387357" w:rsidP="008D4C8E">
            <w:pPr>
              <w:tabs>
                <w:tab w:val="left" w:pos="5387"/>
              </w:tabs>
              <w:spacing w:after="0" w:line="360" w:lineRule="auto"/>
              <w:ind w:left="45"/>
              <w:jc w:val="both"/>
              <w:rPr>
                <w:rFonts w:ascii="Lato" w:hAnsi="Lato" w:cs="Arial"/>
                <w:b/>
                <w:sz w:val="28"/>
                <w:szCs w:val="28"/>
              </w:rPr>
            </w:pPr>
            <w:r w:rsidRPr="00664DE7">
              <w:rPr>
                <w:rFonts w:ascii="Lato" w:hAnsi="Lato" w:cs="Arial"/>
                <w:b/>
                <w:sz w:val="28"/>
                <w:szCs w:val="28"/>
              </w:rPr>
              <w:t xml:space="preserve">Presente- - - - </w:t>
            </w:r>
            <w:r w:rsidR="001A08E7" w:rsidRPr="00664DE7">
              <w:rPr>
                <w:rFonts w:ascii="Lato" w:hAnsi="Lato" w:cs="Arial"/>
                <w:b/>
                <w:sz w:val="28"/>
                <w:szCs w:val="28"/>
              </w:rPr>
              <w:t xml:space="preserve"> </w:t>
            </w:r>
            <w:r w:rsidRPr="00664DE7">
              <w:rPr>
                <w:rFonts w:ascii="Lato" w:hAnsi="Lato" w:cs="Arial"/>
                <w:b/>
                <w:sz w:val="28"/>
                <w:szCs w:val="28"/>
              </w:rPr>
              <w:t xml:space="preserve">  </w:t>
            </w:r>
          </w:p>
        </w:tc>
      </w:tr>
      <w:tr w:rsidR="007B08DD" w:rsidRPr="00664DE7" w14:paraId="45BECE6B" w14:textId="77777777" w:rsidTr="00C27DA5">
        <w:tc>
          <w:tcPr>
            <w:tcW w:w="5812" w:type="dxa"/>
          </w:tcPr>
          <w:p w14:paraId="669A1450" w14:textId="57FC33AA" w:rsidR="00387357" w:rsidRPr="00664DE7" w:rsidRDefault="00387357" w:rsidP="008D4C8E">
            <w:pPr>
              <w:tabs>
                <w:tab w:val="left" w:pos="5387"/>
              </w:tabs>
              <w:spacing w:line="360" w:lineRule="auto"/>
              <w:jc w:val="both"/>
              <w:rPr>
                <w:rFonts w:ascii="Lato" w:hAnsi="Lato" w:cs="Arial"/>
                <w:b/>
                <w:sz w:val="28"/>
                <w:szCs w:val="28"/>
              </w:rPr>
            </w:pPr>
            <w:r w:rsidRPr="00664DE7">
              <w:rPr>
                <w:rFonts w:ascii="Lato" w:hAnsi="Lato" w:cs="Arial"/>
                <w:b/>
                <w:sz w:val="28"/>
                <w:szCs w:val="28"/>
              </w:rPr>
              <w:t>Lcd</w:t>
            </w:r>
            <w:r w:rsidR="009A68ED" w:rsidRPr="00664DE7">
              <w:rPr>
                <w:rFonts w:ascii="Lato" w:hAnsi="Lato" w:cs="Arial"/>
                <w:b/>
                <w:sz w:val="28"/>
                <w:szCs w:val="28"/>
              </w:rPr>
              <w:t>a</w:t>
            </w:r>
            <w:r w:rsidRPr="00664DE7">
              <w:rPr>
                <w:rFonts w:ascii="Lato" w:hAnsi="Lato" w:cs="Arial"/>
                <w:b/>
                <w:sz w:val="28"/>
                <w:szCs w:val="28"/>
              </w:rPr>
              <w:t xml:space="preserve">. </w:t>
            </w:r>
            <w:r w:rsidR="004B774A" w:rsidRPr="00664DE7">
              <w:rPr>
                <w:rFonts w:ascii="Lato" w:hAnsi="Lato" w:cs="Arial"/>
                <w:b/>
                <w:sz w:val="28"/>
                <w:szCs w:val="28"/>
              </w:rPr>
              <w:t>Sonia Lilian Rodríguez Becerra</w:t>
            </w:r>
            <w:r w:rsidR="007B08DD" w:rsidRPr="00664DE7">
              <w:rPr>
                <w:rFonts w:ascii="Lato" w:hAnsi="Lato" w:cs="Arial"/>
                <w:b/>
                <w:sz w:val="28"/>
                <w:szCs w:val="28"/>
              </w:rPr>
              <w:t>, i</w:t>
            </w:r>
            <w:r w:rsidRPr="00664DE7">
              <w:rPr>
                <w:rFonts w:ascii="Lato" w:hAnsi="Lato" w:cs="Arial"/>
                <w:b/>
                <w:sz w:val="28"/>
                <w:szCs w:val="28"/>
              </w:rPr>
              <w:t xml:space="preserve">ntegrante del Órgano de Administración Judicial. - </w:t>
            </w:r>
            <w:r w:rsidR="007B08DD" w:rsidRPr="00664DE7">
              <w:rPr>
                <w:rFonts w:ascii="Lato" w:hAnsi="Lato" w:cs="Arial"/>
                <w:b/>
                <w:sz w:val="28"/>
                <w:szCs w:val="28"/>
              </w:rPr>
              <w:t xml:space="preserve">- - - - - - - - - - - - </w:t>
            </w:r>
            <w:r w:rsidR="001A08E7" w:rsidRPr="00664DE7">
              <w:rPr>
                <w:rFonts w:ascii="Lato" w:hAnsi="Lato" w:cs="Arial"/>
                <w:b/>
                <w:sz w:val="28"/>
                <w:szCs w:val="28"/>
              </w:rPr>
              <w:t>- - - - - - - - - - - - - -</w:t>
            </w:r>
          </w:p>
        </w:tc>
        <w:tc>
          <w:tcPr>
            <w:tcW w:w="2035" w:type="dxa"/>
          </w:tcPr>
          <w:p w14:paraId="63516C90" w14:textId="0CF524F4" w:rsidR="00387357" w:rsidRPr="00664DE7" w:rsidRDefault="00387357" w:rsidP="008D4C8E">
            <w:pPr>
              <w:tabs>
                <w:tab w:val="left" w:pos="5387"/>
              </w:tabs>
              <w:spacing w:after="0" w:line="360" w:lineRule="auto"/>
              <w:jc w:val="both"/>
              <w:rPr>
                <w:rFonts w:ascii="Lato" w:hAnsi="Lato" w:cs="Arial"/>
                <w:b/>
                <w:sz w:val="28"/>
                <w:szCs w:val="28"/>
              </w:rPr>
            </w:pPr>
            <w:r w:rsidRPr="00664DE7">
              <w:rPr>
                <w:rFonts w:ascii="Lato" w:hAnsi="Lato" w:cs="Arial"/>
                <w:b/>
                <w:sz w:val="28"/>
                <w:szCs w:val="28"/>
              </w:rPr>
              <w:t xml:space="preserve">- - - - - - - - - - </w:t>
            </w:r>
            <w:proofErr w:type="gramStart"/>
            <w:r w:rsidRPr="00664DE7">
              <w:rPr>
                <w:rFonts w:ascii="Lato" w:hAnsi="Lato" w:cs="Arial"/>
                <w:b/>
                <w:sz w:val="28"/>
                <w:szCs w:val="28"/>
              </w:rPr>
              <w:t>-  Presente</w:t>
            </w:r>
            <w:proofErr w:type="gramEnd"/>
            <w:r w:rsidRPr="00664DE7">
              <w:rPr>
                <w:rFonts w:ascii="Lato" w:hAnsi="Lato" w:cs="Arial"/>
                <w:b/>
                <w:sz w:val="28"/>
                <w:szCs w:val="28"/>
              </w:rPr>
              <w:t>- -</w:t>
            </w:r>
            <w:r w:rsidR="001A08E7" w:rsidRPr="00664DE7">
              <w:rPr>
                <w:rFonts w:ascii="Lato" w:hAnsi="Lato" w:cs="Arial"/>
                <w:b/>
                <w:sz w:val="28"/>
                <w:szCs w:val="28"/>
              </w:rPr>
              <w:t xml:space="preserve"> - - </w:t>
            </w:r>
            <w:r w:rsidRPr="00664DE7">
              <w:rPr>
                <w:rFonts w:ascii="Lato" w:hAnsi="Lato" w:cs="Arial"/>
                <w:b/>
                <w:sz w:val="28"/>
                <w:szCs w:val="28"/>
              </w:rPr>
              <w:t xml:space="preserve">  </w:t>
            </w:r>
          </w:p>
        </w:tc>
      </w:tr>
      <w:bookmarkEnd w:id="3"/>
      <w:bookmarkEnd w:id="7"/>
    </w:tbl>
    <w:p w14:paraId="0687DDE0" w14:textId="77777777" w:rsidR="00F46FB6" w:rsidRPr="00664DE7" w:rsidRDefault="00F46FB6" w:rsidP="008D4C8E">
      <w:pPr>
        <w:spacing w:after="0" w:line="360" w:lineRule="auto"/>
        <w:jc w:val="both"/>
        <w:rPr>
          <w:rFonts w:ascii="Lato" w:hAnsi="Lato" w:cs="Arial"/>
          <w:b/>
          <w:sz w:val="28"/>
          <w:szCs w:val="28"/>
        </w:rPr>
      </w:pPr>
    </w:p>
    <w:p w14:paraId="656BB9D5" w14:textId="367BDCE4" w:rsidR="00F46FB6" w:rsidRPr="00664DE7" w:rsidRDefault="00F46FB6" w:rsidP="008D4C8E">
      <w:pPr>
        <w:spacing w:after="0" w:line="360" w:lineRule="auto"/>
        <w:jc w:val="both"/>
        <w:rPr>
          <w:rFonts w:ascii="Lato" w:hAnsi="Lato" w:cs="Arial"/>
          <w:sz w:val="28"/>
          <w:szCs w:val="28"/>
        </w:rPr>
      </w:pPr>
      <w:r w:rsidRPr="00664DE7">
        <w:rPr>
          <w:rFonts w:ascii="Lato" w:hAnsi="Lato" w:cs="Arial"/>
          <w:b/>
          <w:sz w:val="28"/>
          <w:szCs w:val="28"/>
        </w:rPr>
        <w:t xml:space="preserve">En uso de la palabra, la </w:t>
      </w:r>
      <w:proofErr w:type="gramStart"/>
      <w:r w:rsidRPr="00664DE7">
        <w:rPr>
          <w:rFonts w:ascii="Lato" w:hAnsi="Lato" w:cs="Arial"/>
          <w:b/>
          <w:sz w:val="28"/>
          <w:szCs w:val="28"/>
        </w:rPr>
        <w:t>Secretaria Ejecutiva</w:t>
      </w:r>
      <w:proofErr w:type="gramEnd"/>
      <w:r w:rsidRPr="00664DE7">
        <w:rPr>
          <w:rFonts w:ascii="Lato" w:hAnsi="Lato" w:cs="Arial"/>
          <w:b/>
          <w:sz w:val="28"/>
          <w:szCs w:val="28"/>
        </w:rPr>
        <w:t xml:space="preserve"> dijo</w:t>
      </w:r>
      <w:r w:rsidRPr="00664DE7">
        <w:rPr>
          <w:rFonts w:ascii="Lato" w:hAnsi="Lato" w:cs="Arial"/>
          <w:sz w:val="28"/>
          <w:szCs w:val="28"/>
        </w:rPr>
        <w:t xml:space="preserve">: </w:t>
      </w:r>
      <w:r w:rsidR="00435A3C" w:rsidRPr="00664DE7">
        <w:rPr>
          <w:rFonts w:ascii="Lato" w:hAnsi="Lato" w:cs="Arial"/>
          <w:sz w:val="28"/>
          <w:szCs w:val="28"/>
        </w:rPr>
        <w:t>I</w:t>
      </w:r>
      <w:r w:rsidRPr="00664DE7">
        <w:rPr>
          <w:rFonts w:ascii="Lato" w:hAnsi="Lato" w:cs="Arial"/>
          <w:sz w:val="28"/>
          <w:szCs w:val="28"/>
        </w:rPr>
        <w:t>nformo Presidente que existe quórum legal para sesionar el día de hoy por encontrarse presentes la totalidad de integrantes de este Cuerpo Colegiado; lo anterior, en términos del artículo 63, de la Ley Orgánica del Poder Judicial del Estado.</w:t>
      </w:r>
    </w:p>
    <w:p w14:paraId="52272C57" w14:textId="0B4CBAB2" w:rsidR="00F46FB6" w:rsidRPr="00664DE7" w:rsidRDefault="00F46FB6" w:rsidP="008D4C8E">
      <w:pPr>
        <w:spacing w:after="0" w:line="360" w:lineRule="auto"/>
        <w:jc w:val="both"/>
        <w:rPr>
          <w:rFonts w:ascii="Lato" w:hAnsi="Lato" w:cs="Arial"/>
          <w:b/>
          <w:bCs/>
          <w:sz w:val="28"/>
          <w:szCs w:val="28"/>
        </w:rPr>
      </w:pPr>
      <w:r w:rsidRPr="00664DE7">
        <w:rPr>
          <w:rFonts w:ascii="Lato" w:hAnsi="Lato" w:cs="Arial"/>
          <w:b/>
          <w:sz w:val="28"/>
          <w:szCs w:val="28"/>
        </w:rPr>
        <w:t xml:space="preserve">En uso de la palabra, el Presidente dijo: </w:t>
      </w:r>
      <w:r w:rsidR="00435A3C" w:rsidRPr="00664DE7">
        <w:rPr>
          <w:rFonts w:ascii="Lato" w:hAnsi="Lato" w:cs="Arial"/>
          <w:bCs/>
          <w:sz w:val="28"/>
          <w:szCs w:val="28"/>
        </w:rPr>
        <w:t>E</w:t>
      </w:r>
      <w:r w:rsidRPr="00664DE7">
        <w:rPr>
          <w:rFonts w:ascii="Lato" w:hAnsi="Lato" w:cs="Arial"/>
          <w:sz w:val="28"/>
          <w:szCs w:val="28"/>
        </w:rPr>
        <w:t xml:space="preserve">n razón de existir quórum legal, declaro abierta la presente sesión para que todos los acuerdos que se dicten y aprueben, tengan la validez que en derecho les corresponde, asimismo se faculta a la Secretaria Ejecutiva girar los oficios respectivos para comunicar los acuerdos que se aprueben a las instancias jurisdiccionales o administrativas que en su caso correspondan, </w:t>
      </w:r>
      <w:r w:rsidRPr="00664DE7">
        <w:rPr>
          <w:rFonts w:ascii="Lato" w:hAnsi="Lato" w:cs="Arial"/>
          <w:bCs/>
          <w:sz w:val="28"/>
          <w:szCs w:val="28"/>
        </w:rPr>
        <w:t>para continuar, s</w:t>
      </w:r>
      <w:r w:rsidRPr="00664DE7">
        <w:rPr>
          <w:rFonts w:ascii="Lato" w:hAnsi="Lato" w:cs="Arial"/>
          <w:sz w:val="28"/>
          <w:szCs w:val="28"/>
        </w:rPr>
        <w:t>ometo a consideración el orden del día de la convocatoria que les fue entregada</w:t>
      </w:r>
      <w:r w:rsidR="00073528" w:rsidRPr="00664DE7">
        <w:rPr>
          <w:rFonts w:ascii="Lato" w:hAnsi="Lato" w:cs="Arial"/>
          <w:sz w:val="28"/>
          <w:szCs w:val="28"/>
        </w:rPr>
        <w:t xml:space="preserve"> y en su caso, </w:t>
      </w:r>
      <w:proofErr w:type="spellStart"/>
      <w:r w:rsidR="00073528" w:rsidRPr="00664DE7">
        <w:rPr>
          <w:rFonts w:ascii="Lato" w:hAnsi="Lato" w:cs="Arial"/>
          <w:sz w:val="28"/>
          <w:szCs w:val="28"/>
        </w:rPr>
        <w:t>adendar</w:t>
      </w:r>
      <w:proofErr w:type="spellEnd"/>
      <w:r w:rsidR="00073528" w:rsidRPr="00664DE7">
        <w:rPr>
          <w:rFonts w:ascii="Lato" w:hAnsi="Lato" w:cs="Arial"/>
          <w:sz w:val="28"/>
          <w:szCs w:val="28"/>
        </w:rPr>
        <w:t xml:space="preserve"> los asuntos que se considere pertinente.</w:t>
      </w:r>
      <w:r w:rsidR="0013704E" w:rsidRPr="00664DE7">
        <w:rPr>
          <w:rFonts w:ascii="Lato" w:hAnsi="Lato" w:cs="Arial"/>
          <w:sz w:val="28"/>
          <w:szCs w:val="28"/>
        </w:rPr>
        <w:t xml:space="preserve"> </w:t>
      </w:r>
      <w:r w:rsidRPr="00664DE7">
        <w:rPr>
          <w:rFonts w:ascii="Lato" w:hAnsi="Lato" w:cs="Arial"/>
          <w:b/>
          <w:bCs/>
          <w:sz w:val="28"/>
          <w:szCs w:val="28"/>
        </w:rPr>
        <w:t>SE DECLARA APROBADO POR UNANIMIDAD DE VOTOS.</w:t>
      </w:r>
    </w:p>
    <w:p w14:paraId="62C5187B" w14:textId="77777777" w:rsidR="000232B1" w:rsidRPr="00664DE7" w:rsidRDefault="000232B1" w:rsidP="008D4C8E">
      <w:pPr>
        <w:spacing w:after="0" w:line="360" w:lineRule="auto"/>
        <w:jc w:val="both"/>
        <w:rPr>
          <w:rFonts w:ascii="Lato" w:hAnsi="Lato" w:cs="Arial"/>
          <w:b/>
          <w:bCs/>
          <w:sz w:val="28"/>
          <w:szCs w:val="28"/>
        </w:rPr>
      </w:pPr>
    </w:p>
    <w:p w14:paraId="256BBC91" w14:textId="441EAD7A" w:rsidR="00E44F2A" w:rsidRPr="00664DE7" w:rsidRDefault="00924626" w:rsidP="008D4C8E">
      <w:pPr>
        <w:spacing w:after="0" w:line="360" w:lineRule="auto"/>
        <w:ind w:firstLine="851"/>
        <w:jc w:val="both"/>
        <w:rPr>
          <w:rFonts w:ascii="Lato" w:hAnsi="Lato" w:cs="Arial"/>
          <w:b/>
          <w:sz w:val="28"/>
          <w:szCs w:val="28"/>
        </w:rPr>
      </w:pPr>
      <w:r w:rsidRPr="00664DE7">
        <w:rPr>
          <w:rFonts w:ascii="Lato" w:hAnsi="Lato" w:cs="Arial"/>
          <w:b/>
          <w:bCs/>
          <w:sz w:val="28"/>
          <w:szCs w:val="28"/>
        </w:rPr>
        <w:t>ACUERDO II/</w:t>
      </w:r>
      <w:r w:rsidR="006636CD" w:rsidRPr="00664DE7">
        <w:rPr>
          <w:rFonts w:ascii="Lato" w:hAnsi="Lato" w:cs="Arial"/>
          <w:b/>
          <w:bCs/>
          <w:sz w:val="28"/>
          <w:szCs w:val="28"/>
        </w:rPr>
        <w:t>1</w:t>
      </w:r>
      <w:r w:rsidR="005316FC" w:rsidRPr="00664DE7">
        <w:rPr>
          <w:rFonts w:ascii="Lato" w:hAnsi="Lato" w:cs="Arial"/>
          <w:b/>
          <w:bCs/>
          <w:sz w:val="28"/>
          <w:szCs w:val="28"/>
        </w:rPr>
        <w:t>3</w:t>
      </w:r>
      <w:r w:rsidRPr="00664DE7">
        <w:rPr>
          <w:rFonts w:ascii="Lato" w:hAnsi="Lato" w:cs="Arial"/>
          <w:b/>
          <w:bCs/>
          <w:sz w:val="28"/>
          <w:szCs w:val="28"/>
        </w:rPr>
        <w:t>/2025.</w:t>
      </w:r>
      <w:r w:rsidR="00B867A8" w:rsidRPr="00664DE7">
        <w:rPr>
          <w:rFonts w:ascii="Lato" w:hAnsi="Lato" w:cs="Arial"/>
          <w:b/>
          <w:bCs/>
          <w:sz w:val="28"/>
          <w:szCs w:val="28"/>
        </w:rPr>
        <w:t xml:space="preserve"> </w:t>
      </w:r>
      <w:r w:rsidRPr="00664DE7">
        <w:rPr>
          <w:rFonts w:ascii="Lato" w:hAnsi="Lato" w:cs="Arial"/>
          <w:b/>
          <w:sz w:val="28"/>
          <w:szCs w:val="28"/>
        </w:rPr>
        <w:t xml:space="preserve">Lectura y </w:t>
      </w:r>
      <w:r w:rsidR="006A39F1" w:rsidRPr="00664DE7">
        <w:rPr>
          <w:rFonts w:ascii="Lato" w:hAnsi="Lato" w:cs="Arial"/>
          <w:b/>
          <w:sz w:val="28"/>
          <w:szCs w:val="28"/>
        </w:rPr>
        <w:t>a</w:t>
      </w:r>
      <w:r w:rsidRPr="00664DE7">
        <w:rPr>
          <w:rFonts w:ascii="Lato" w:hAnsi="Lato" w:cs="Arial"/>
          <w:b/>
          <w:sz w:val="28"/>
          <w:szCs w:val="28"/>
        </w:rPr>
        <w:t xml:space="preserve">probación del acta </w:t>
      </w:r>
      <w:r w:rsidR="003B151E" w:rsidRPr="00664DE7">
        <w:rPr>
          <w:rFonts w:ascii="Lato" w:hAnsi="Lato" w:cs="Arial"/>
          <w:b/>
          <w:sz w:val="28"/>
          <w:szCs w:val="28"/>
        </w:rPr>
        <w:t>1</w:t>
      </w:r>
      <w:r w:rsidR="0094492A" w:rsidRPr="00664DE7">
        <w:rPr>
          <w:rFonts w:ascii="Lato" w:hAnsi="Lato" w:cs="Arial"/>
          <w:b/>
          <w:sz w:val="28"/>
          <w:szCs w:val="28"/>
        </w:rPr>
        <w:t>2</w:t>
      </w:r>
      <w:r w:rsidRPr="00664DE7">
        <w:rPr>
          <w:rFonts w:ascii="Lato" w:hAnsi="Lato" w:cs="Arial"/>
          <w:b/>
          <w:sz w:val="28"/>
          <w:szCs w:val="28"/>
        </w:rPr>
        <w:t>/2025</w:t>
      </w:r>
      <w:r w:rsidR="00E44F2A" w:rsidRPr="00664DE7">
        <w:rPr>
          <w:rFonts w:ascii="Lato" w:hAnsi="Lato" w:cs="Arial"/>
          <w:b/>
          <w:sz w:val="28"/>
          <w:szCs w:val="28"/>
        </w:rPr>
        <w:t>.</w:t>
      </w:r>
      <w:r w:rsidR="001D40F1" w:rsidRPr="00664DE7">
        <w:rPr>
          <w:rFonts w:ascii="Lato" w:hAnsi="Lato" w:cs="Arial"/>
          <w:b/>
          <w:sz w:val="28"/>
          <w:szCs w:val="28"/>
        </w:rPr>
        <w:t xml:space="preserve"> - - - - - - - - - - - - - - - - - - - - - - - - - - - - - - - - - - - - --</w:t>
      </w:r>
    </w:p>
    <w:p w14:paraId="0B280B2A" w14:textId="3C598C5B" w:rsidR="00924626" w:rsidRPr="00664DE7" w:rsidRDefault="00E44F2A" w:rsidP="008D4C8E">
      <w:pPr>
        <w:spacing w:after="0" w:line="360" w:lineRule="auto"/>
        <w:jc w:val="both"/>
        <w:rPr>
          <w:rFonts w:ascii="Lato" w:hAnsi="Lato" w:cs="Arial"/>
          <w:bCs/>
          <w:sz w:val="28"/>
          <w:szCs w:val="28"/>
        </w:rPr>
      </w:pPr>
      <w:r w:rsidRPr="00664DE7">
        <w:rPr>
          <w:rFonts w:ascii="Lato" w:hAnsi="Lato" w:cs="Arial"/>
          <w:bCs/>
          <w:sz w:val="28"/>
          <w:szCs w:val="28"/>
        </w:rPr>
        <w:t>S</w:t>
      </w:r>
      <w:r w:rsidR="00924626" w:rsidRPr="00664DE7">
        <w:rPr>
          <w:rFonts w:ascii="Lato" w:hAnsi="Lato" w:cs="Arial"/>
          <w:bCs/>
          <w:sz w:val="28"/>
          <w:szCs w:val="28"/>
        </w:rPr>
        <w:t xml:space="preserve">e da lectura </w:t>
      </w:r>
      <w:r w:rsidR="00305186" w:rsidRPr="00664DE7">
        <w:rPr>
          <w:rFonts w:ascii="Lato" w:hAnsi="Lato" w:cs="Arial"/>
          <w:bCs/>
          <w:sz w:val="28"/>
          <w:szCs w:val="28"/>
        </w:rPr>
        <w:t xml:space="preserve">al </w:t>
      </w:r>
      <w:r w:rsidR="00924626" w:rsidRPr="00664DE7">
        <w:rPr>
          <w:rFonts w:ascii="Lato" w:hAnsi="Lato" w:cs="Arial"/>
          <w:bCs/>
          <w:sz w:val="28"/>
          <w:szCs w:val="28"/>
        </w:rPr>
        <w:t xml:space="preserve">acta </w:t>
      </w:r>
      <w:r w:rsidR="003B151E" w:rsidRPr="00664DE7">
        <w:rPr>
          <w:rFonts w:ascii="Lato" w:hAnsi="Lato" w:cs="Arial"/>
          <w:bCs/>
          <w:sz w:val="28"/>
          <w:szCs w:val="28"/>
        </w:rPr>
        <w:t>1</w:t>
      </w:r>
      <w:r w:rsidR="009D3AA8" w:rsidRPr="00664DE7">
        <w:rPr>
          <w:rFonts w:ascii="Lato" w:hAnsi="Lato" w:cs="Arial"/>
          <w:bCs/>
          <w:sz w:val="28"/>
          <w:szCs w:val="28"/>
        </w:rPr>
        <w:t>2</w:t>
      </w:r>
      <w:r w:rsidR="00924626" w:rsidRPr="00664DE7">
        <w:rPr>
          <w:rFonts w:ascii="Lato" w:hAnsi="Lato" w:cs="Arial"/>
          <w:bCs/>
          <w:sz w:val="28"/>
          <w:szCs w:val="28"/>
        </w:rPr>
        <w:t>/2025, misma que se aprueba por unanimidad de votos.</w:t>
      </w:r>
    </w:p>
    <w:p w14:paraId="0F6B6FBF" w14:textId="77777777" w:rsidR="00EF7C41" w:rsidRPr="00664DE7" w:rsidRDefault="00EF7C41" w:rsidP="00AD6574">
      <w:pPr>
        <w:spacing w:after="0" w:line="360" w:lineRule="auto"/>
        <w:jc w:val="both"/>
        <w:rPr>
          <w:rFonts w:ascii="Lato" w:hAnsi="Lato" w:cs="Arial"/>
          <w:bCs/>
          <w:sz w:val="28"/>
          <w:szCs w:val="28"/>
        </w:rPr>
      </w:pPr>
      <w:bookmarkStart w:id="8" w:name="_Hlk213431099"/>
    </w:p>
    <w:p w14:paraId="1AA46581" w14:textId="7AD02DA3" w:rsidR="00694A0F" w:rsidRPr="00664DE7" w:rsidRDefault="00EF7C41" w:rsidP="00694A0F">
      <w:pPr>
        <w:spacing w:after="0" w:line="360" w:lineRule="auto"/>
        <w:ind w:firstLine="851"/>
        <w:jc w:val="both"/>
        <w:rPr>
          <w:rFonts w:ascii="Lato" w:hAnsi="Lato" w:cs="Arial"/>
          <w:b/>
          <w:sz w:val="28"/>
          <w:szCs w:val="28"/>
        </w:rPr>
      </w:pPr>
      <w:r w:rsidRPr="00664DE7">
        <w:rPr>
          <w:rFonts w:ascii="Lato" w:hAnsi="Lato" w:cs="Arial"/>
          <w:b/>
          <w:bCs/>
          <w:sz w:val="28"/>
          <w:szCs w:val="28"/>
        </w:rPr>
        <w:t>ACUERDO I</w:t>
      </w:r>
      <w:r w:rsidR="00F10303" w:rsidRPr="00664DE7">
        <w:rPr>
          <w:rFonts w:ascii="Lato" w:hAnsi="Lato" w:cs="Arial"/>
          <w:b/>
          <w:bCs/>
          <w:sz w:val="28"/>
          <w:szCs w:val="28"/>
        </w:rPr>
        <w:t>II</w:t>
      </w:r>
      <w:r w:rsidRPr="00664DE7">
        <w:rPr>
          <w:rFonts w:ascii="Lato" w:hAnsi="Lato" w:cs="Arial"/>
          <w:b/>
          <w:bCs/>
          <w:sz w:val="28"/>
          <w:szCs w:val="28"/>
        </w:rPr>
        <w:t>/13/2025.</w:t>
      </w:r>
      <w:r w:rsidR="00AB51B0" w:rsidRPr="00664DE7">
        <w:rPr>
          <w:rFonts w:ascii="Lato" w:hAnsi="Lato" w:cs="Arial"/>
          <w:b/>
          <w:bCs/>
          <w:sz w:val="28"/>
          <w:szCs w:val="28"/>
        </w:rPr>
        <w:t xml:space="preserve"> </w:t>
      </w:r>
      <w:r w:rsidR="00694A0F" w:rsidRPr="00664DE7">
        <w:rPr>
          <w:rFonts w:ascii="Lato" w:hAnsi="Lato" w:cs="Arial"/>
          <w:b/>
          <w:bCs/>
          <w:sz w:val="28"/>
          <w:szCs w:val="28"/>
        </w:rPr>
        <w:t>O</w:t>
      </w:r>
      <w:r w:rsidR="00694A0F" w:rsidRPr="00664DE7">
        <w:rPr>
          <w:rFonts w:ascii="Lato" w:hAnsi="Lato" w:cs="Arial"/>
          <w:b/>
          <w:sz w:val="28"/>
          <w:szCs w:val="28"/>
        </w:rPr>
        <w:t xml:space="preserve">ficio número 319/C/2025, recibido el veintinueve de octubre de dos mil veinticinco, signado por el Contralor del Poder Judicial del Estado. - - - - - - </w:t>
      </w:r>
    </w:p>
    <w:p w14:paraId="63C46660" w14:textId="30494B53" w:rsidR="002D46A2" w:rsidRPr="00664DE7" w:rsidRDefault="00694A0F" w:rsidP="00F10303">
      <w:pPr>
        <w:spacing w:after="0" w:line="360" w:lineRule="auto"/>
        <w:jc w:val="both"/>
        <w:rPr>
          <w:rFonts w:ascii="Lato" w:hAnsi="Lato" w:cs="Arial"/>
          <w:b/>
          <w:sz w:val="28"/>
          <w:szCs w:val="28"/>
          <w:u w:val="single"/>
        </w:rPr>
      </w:pPr>
      <w:r w:rsidRPr="00664DE7">
        <w:rPr>
          <w:rFonts w:ascii="Lato" w:hAnsi="Lato" w:cs="Arial"/>
          <w:bCs/>
          <w:sz w:val="28"/>
          <w:szCs w:val="28"/>
        </w:rPr>
        <w:t xml:space="preserve">Dada cuenta con el oficio de referencia, mediante el cual, el Contralor del Poder Judicial del Estado, derivado de la reforma de la Ley Orgánica del Poder Judicial del Estado, precisa es necesario actualizar el Manual de Organización de la Contraloría del Poder Judicial, </w:t>
      </w:r>
      <w:r w:rsidR="00AB4246" w:rsidRPr="00664DE7">
        <w:rPr>
          <w:rFonts w:ascii="Lato" w:hAnsi="Lato" w:cs="Arial"/>
          <w:bCs/>
          <w:sz w:val="28"/>
          <w:szCs w:val="28"/>
        </w:rPr>
        <w:t>en ese sentido, rem</w:t>
      </w:r>
      <w:r w:rsidRPr="00664DE7">
        <w:rPr>
          <w:rFonts w:ascii="Lato" w:hAnsi="Lato" w:cs="Arial"/>
          <w:bCs/>
          <w:sz w:val="28"/>
          <w:szCs w:val="28"/>
        </w:rPr>
        <w:t xml:space="preserve">ite </w:t>
      </w:r>
      <w:r w:rsidR="00AB4246" w:rsidRPr="00664DE7">
        <w:rPr>
          <w:rFonts w:ascii="Lato" w:hAnsi="Lato" w:cs="Arial"/>
          <w:bCs/>
          <w:sz w:val="28"/>
          <w:szCs w:val="28"/>
        </w:rPr>
        <w:t xml:space="preserve">la </w:t>
      </w:r>
      <w:r w:rsidR="00AB4246" w:rsidRPr="00664DE7">
        <w:rPr>
          <w:rFonts w:ascii="Lato" w:hAnsi="Lato" w:cs="Arial"/>
          <w:bCs/>
          <w:sz w:val="28"/>
          <w:szCs w:val="28"/>
        </w:rPr>
        <w:lastRenderedPageBreak/>
        <w:t>propuesta de dicho Manual para efectos de su aprobación.</w:t>
      </w:r>
      <w:r w:rsidR="00686500" w:rsidRPr="00664DE7">
        <w:rPr>
          <w:rFonts w:ascii="Lato" w:hAnsi="Lato" w:cs="Arial"/>
          <w:bCs/>
          <w:sz w:val="28"/>
          <w:szCs w:val="28"/>
        </w:rPr>
        <w:t xml:space="preserve"> </w:t>
      </w:r>
      <w:r w:rsidR="00AB4246" w:rsidRPr="00664DE7">
        <w:rPr>
          <w:rFonts w:ascii="Lato" w:hAnsi="Lato" w:cs="Arial"/>
          <w:bCs/>
          <w:sz w:val="28"/>
          <w:szCs w:val="28"/>
        </w:rPr>
        <w:t>En atención a lo anterior,</w:t>
      </w:r>
      <w:r w:rsidR="00686500" w:rsidRPr="00664DE7">
        <w:rPr>
          <w:rFonts w:ascii="Lato" w:hAnsi="Lato" w:cs="Arial"/>
          <w:bCs/>
          <w:sz w:val="28"/>
          <w:szCs w:val="28"/>
        </w:rPr>
        <w:t xml:space="preserve"> y para mejor proveer, </w:t>
      </w:r>
      <w:r w:rsidR="00F10303" w:rsidRPr="00664DE7">
        <w:rPr>
          <w:rFonts w:ascii="Lato" w:hAnsi="Lato" w:cs="Arial"/>
          <w:bCs/>
          <w:sz w:val="28"/>
          <w:szCs w:val="28"/>
        </w:rPr>
        <w:t xml:space="preserve">se retira el presente asunto para estudio y próxima determinación. </w:t>
      </w:r>
      <w:r w:rsidR="002D46A2" w:rsidRPr="00664DE7">
        <w:rPr>
          <w:rFonts w:ascii="Lato" w:hAnsi="Lato" w:cs="Arial"/>
          <w:b/>
          <w:sz w:val="28"/>
          <w:szCs w:val="28"/>
          <w:u w:val="single"/>
        </w:rPr>
        <w:t>SE DECLARA APROBADO POR UNANIMIDAD DE VOTOS.</w:t>
      </w:r>
    </w:p>
    <w:p w14:paraId="56CDAC71" w14:textId="77777777" w:rsidR="002D46A2" w:rsidRPr="00664DE7" w:rsidRDefault="002D46A2" w:rsidP="002D46A2">
      <w:pPr>
        <w:spacing w:after="0" w:line="360" w:lineRule="auto"/>
        <w:jc w:val="both"/>
        <w:rPr>
          <w:rFonts w:ascii="Lato" w:hAnsi="Lato" w:cs="Arial"/>
          <w:b/>
          <w:sz w:val="28"/>
          <w:szCs w:val="28"/>
        </w:rPr>
      </w:pPr>
    </w:p>
    <w:p w14:paraId="2A9A0022" w14:textId="3D81B060" w:rsidR="005316FC" w:rsidRPr="00664DE7" w:rsidRDefault="002D46A2" w:rsidP="005316FC">
      <w:pPr>
        <w:spacing w:after="0" w:line="360" w:lineRule="auto"/>
        <w:ind w:firstLine="851"/>
        <w:jc w:val="both"/>
        <w:rPr>
          <w:rFonts w:ascii="Lato" w:hAnsi="Lato" w:cs="Arial"/>
          <w:b/>
          <w:sz w:val="28"/>
          <w:szCs w:val="28"/>
        </w:rPr>
      </w:pPr>
      <w:r w:rsidRPr="00664DE7">
        <w:rPr>
          <w:rFonts w:ascii="Lato" w:hAnsi="Lato" w:cs="Arial"/>
          <w:b/>
          <w:bCs/>
          <w:sz w:val="28"/>
          <w:szCs w:val="28"/>
        </w:rPr>
        <w:t xml:space="preserve">ACUERDO </w:t>
      </w:r>
      <w:r w:rsidR="00F10303" w:rsidRPr="00664DE7">
        <w:rPr>
          <w:rFonts w:ascii="Lato" w:hAnsi="Lato" w:cs="Arial"/>
          <w:b/>
          <w:bCs/>
          <w:sz w:val="28"/>
          <w:szCs w:val="28"/>
        </w:rPr>
        <w:t>I</w:t>
      </w:r>
      <w:r w:rsidRPr="00664DE7">
        <w:rPr>
          <w:rFonts w:ascii="Lato" w:hAnsi="Lato" w:cs="Arial"/>
          <w:b/>
          <w:bCs/>
          <w:sz w:val="28"/>
          <w:szCs w:val="28"/>
        </w:rPr>
        <w:t>V/13/2025.</w:t>
      </w:r>
      <w:r w:rsidR="00C751CF" w:rsidRPr="00664DE7">
        <w:rPr>
          <w:rFonts w:ascii="Lato" w:hAnsi="Lato" w:cs="Arial"/>
          <w:b/>
          <w:bCs/>
          <w:sz w:val="28"/>
          <w:szCs w:val="28"/>
        </w:rPr>
        <w:t xml:space="preserve"> </w:t>
      </w:r>
      <w:r w:rsidR="005316FC" w:rsidRPr="00664DE7">
        <w:rPr>
          <w:rFonts w:ascii="Lato" w:hAnsi="Lato" w:cs="Arial"/>
          <w:b/>
          <w:sz w:val="28"/>
          <w:szCs w:val="28"/>
        </w:rPr>
        <w:t xml:space="preserve">Oficio número PR/TDJ/0108/2025, recibido el siete de noviembre de dos mil veinticinco, signado por la </w:t>
      </w:r>
      <w:proofErr w:type="gramStart"/>
      <w:r w:rsidR="005316FC" w:rsidRPr="00664DE7">
        <w:rPr>
          <w:rFonts w:ascii="Lato" w:hAnsi="Lato" w:cs="Arial"/>
          <w:b/>
          <w:sz w:val="28"/>
          <w:szCs w:val="28"/>
        </w:rPr>
        <w:t>Presidenta</w:t>
      </w:r>
      <w:proofErr w:type="gramEnd"/>
      <w:r w:rsidR="005316FC" w:rsidRPr="00664DE7">
        <w:rPr>
          <w:rFonts w:ascii="Lato" w:hAnsi="Lato" w:cs="Arial"/>
          <w:b/>
          <w:sz w:val="28"/>
          <w:szCs w:val="28"/>
        </w:rPr>
        <w:t xml:space="preserve"> del Tribunal de Disciplina Judicial del Poder Judicial del Estado.</w:t>
      </w:r>
      <w:r w:rsidR="00070C9C" w:rsidRPr="00664DE7">
        <w:rPr>
          <w:rFonts w:ascii="Lato" w:hAnsi="Lato" w:cs="Arial"/>
          <w:b/>
          <w:sz w:val="28"/>
          <w:szCs w:val="28"/>
        </w:rPr>
        <w:t xml:space="preserve"> - - - - - - - - - - - - - - - - - -</w:t>
      </w:r>
    </w:p>
    <w:p w14:paraId="21E5795C" w14:textId="55D72BFD" w:rsidR="005316FC" w:rsidRPr="00664DE7" w:rsidRDefault="005316FC" w:rsidP="005316FC">
      <w:pPr>
        <w:spacing w:after="0" w:line="360" w:lineRule="auto"/>
        <w:jc w:val="both"/>
        <w:rPr>
          <w:rFonts w:ascii="Lato" w:hAnsi="Lato" w:cs="Arial"/>
          <w:bCs/>
          <w:sz w:val="28"/>
          <w:szCs w:val="28"/>
        </w:rPr>
      </w:pPr>
      <w:r w:rsidRPr="00664DE7">
        <w:rPr>
          <w:rFonts w:ascii="Lato" w:hAnsi="Lato" w:cs="Arial"/>
          <w:bCs/>
          <w:sz w:val="28"/>
          <w:szCs w:val="28"/>
        </w:rPr>
        <w:t xml:space="preserve">Dada cuenta con el oficio de referencia, mediante el cual, la Presidenta del Tribunal de Disciplina Judicial del Poder Judicial del Estado, </w:t>
      </w:r>
      <w:r w:rsidR="00812A6E" w:rsidRPr="00664DE7">
        <w:rPr>
          <w:rFonts w:ascii="Lato" w:hAnsi="Lato" w:cs="Arial"/>
          <w:bCs/>
          <w:sz w:val="28"/>
          <w:szCs w:val="28"/>
        </w:rPr>
        <w:t xml:space="preserve">comunica que en sesión extraordinaria de fecha veintinueve de octubre de dos mil veinticinco, el Pleno de ese Tribunal, aprobó el “ACUERDO GENERAL  02/2025 DEL PLENO DEL TRIBUNAL DE DISCIPLINA </w:t>
      </w:r>
      <w:r w:rsidR="007F1C46" w:rsidRPr="00664DE7">
        <w:rPr>
          <w:rFonts w:ascii="Lato" w:hAnsi="Lato" w:cs="Arial"/>
          <w:bCs/>
          <w:sz w:val="28"/>
          <w:szCs w:val="28"/>
        </w:rPr>
        <w:t>JUDICIAL DEL PODER JUDICIAL DEL ESTADO DE TLAXCALA, POR EL QUE SE ESTABLECEN LOS CRITERIOS GENERALES PARA LA TRAMITACIÓN, SUBSTANCIACIÓN, RESOLUCIÓN DE LOS PROCEDIMIENTOS</w:t>
      </w:r>
      <w:r w:rsidR="00070C9C" w:rsidRPr="00664DE7">
        <w:rPr>
          <w:rFonts w:ascii="Lato" w:hAnsi="Lato" w:cs="Arial"/>
          <w:bCs/>
          <w:sz w:val="28"/>
          <w:szCs w:val="28"/>
        </w:rPr>
        <w:t xml:space="preserve"> </w:t>
      </w:r>
      <w:r w:rsidR="007F1C46" w:rsidRPr="00664DE7">
        <w:rPr>
          <w:rFonts w:ascii="Lato" w:hAnsi="Lato" w:cs="Arial"/>
          <w:bCs/>
          <w:sz w:val="28"/>
          <w:szCs w:val="28"/>
        </w:rPr>
        <w:t>DE</w:t>
      </w:r>
      <w:r w:rsidR="00070C9C" w:rsidRPr="00664DE7">
        <w:rPr>
          <w:rFonts w:ascii="Lato" w:hAnsi="Lato" w:cs="Arial"/>
          <w:bCs/>
          <w:sz w:val="28"/>
          <w:szCs w:val="28"/>
        </w:rPr>
        <w:t xml:space="preserve"> </w:t>
      </w:r>
      <w:r w:rsidR="007F1C46" w:rsidRPr="00664DE7">
        <w:rPr>
          <w:rFonts w:ascii="Lato" w:hAnsi="Lato" w:cs="Arial"/>
          <w:bCs/>
          <w:sz w:val="28"/>
          <w:szCs w:val="28"/>
        </w:rPr>
        <w:t>RESPONSABILIDAD ADMINISTRATIVAS POR FALTAS GRAVES Y NO GRAVES Y LOS MEDIOS DE IMPUGNACIÓN”; en consecuencia, solicita la intervención a efecto de girar instrucciones al área correspondiente, para publicar el acuerdo en el Periódico Oficial del Gobierno del Estado, así como en el portal de Transparencia del Poder Judicial del Estado, y página web en el apartado de</w:t>
      </w:r>
      <w:r w:rsidR="00070C9C" w:rsidRPr="00664DE7">
        <w:rPr>
          <w:rFonts w:ascii="Lato" w:hAnsi="Lato" w:cs="Arial"/>
          <w:bCs/>
          <w:sz w:val="28"/>
          <w:szCs w:val="28"/>
        </w:rPr>
        <w:t>l</w:t>
      </w:r>
      <w:r w:rsidR="007F1C46" w:rsidRPr="00664DE7">
        <w:rPr>
          <w:rFonts w:ascii="Lato" w:hAnsi="Lato" w:cs="Arial"/>
          <w:bCs/>
          <w:sz w:val="28"/>
          <w:szCs w:val="28"/>
        </w:rPr>
        <w:t xml:space="preserve"> Tribunal de Disciplina Judicial del Estado, una vez publicado, se informe a ese Tribunal.</w:t>
      </w:r>
    </w:p>
    <w:p w14:paraId="78206D55" w14:textId="45213AA8" w:rsidR="007F1C46" w:rsidRPr="00664DE7" w:rsidRDefault="007F1C46" w:rsidP="005316FC">
      <w:pPr>
        <w:spacing w:after="0" w:line="360" w:lineRule="auto"/>
        <w:jc w:val="both"/>
        <w:rPr>
          <w:rFonts w:ascii="Lato" w:hAnsi="Lato" w:cs="Arial"/>
          <w:bCs/>
          <w:sz w:val="28"/>
          <w:szCs w:val="28"/>
        </w:rPr>
      </w:pPr>
      <w:r w:rsidRPr="00664DE7">
        <w:rPr>
          <w:rFonts w:ascii="Lato" w:hAnsi="Lato" w:cs="Arial"/>
          <w:bCs/>
          <w:sz w:val="28"/>
          <w:szCs w:val="28"/>
        </w:rPr>
        <w:t>Al respecto, a fin de salvaguardar los derechos de las partes involucradas en los procedimientos de responsabilidad administrativa</w:t>
      </w:r>
      <w:r w:rsidR="001D1F8C" w:rsidRPr="00664DE7">
        <w:rPr>
          <w:rFonts w:ascii="Lato" w:hAnsi="Lato" w:cs="Arial"/>
          <w:bCs/>
          <w:sz w:val="28"/>
          <w:szCs w:val="28"/>
        </w:rPr>
        <w:t xml:space="preserve">, con fundamento en lo que establecen los artículos </w:t>
      </w:r>
      <w:r w:rsidR="00C6365D" w:rsidRPr="00664DE7">
        <w:rPr>
          <w:rFonts w:ascii="Lato" w:hAnsi="Lato" w:cs="Arial"/>
          <w:bCs/>
          <w:sz w:val="28"/>
          <w:szCs w:val="28"/>
        </w:rPr>
        <w:t>61, 68 fracción XXXI</w:t>
      </w:r>
      <w:r w:rsidR="00761919" w:rsidRPr="00664DE7">
        <w:rPr>
          <w:rFonts w:ascii="Lato" w:hAnsi="Lato" w:cs="Arial"/>
          <w:bCs/>
          <w:sz w:val="28"/>
          <w:szCs w:val="28"/>
        </w:rPr>
        <w:t>,</w:t>
      </w:r>
      <w:r w:rsidR="00C6365D" w:rsidRPr="00664DE7">
        <w:rPr>
          <w:rFonts w:ascii="Lato" w:hAnsi="Lato" w:cs="Arial"/>
          <w:bCs/>
          <w:sz w:val="28"/>
          <w:szCs w:val="28"/>
        </w:rPr>
        <w:t xml:space="preserve"> 77</w:t>
      </w:r>
      <w:r w:rsidR="00761919" w:rsidRPr="00664DE7">
        <w:rPr>
          <w:rFonts w:ascii="Lato" w:hAnsi="Lato" w:cs="Arial"/>
          <w:bCs/>
          <w:sz w:val="28"/>
          <w:szCs w:val="28"/>
        </w:rPr>
        <w:t xml:space="preserve">, 100 y 103, </w:t>
      </w:r>
      <w:r w:rsidR="00C6365D" w:rsidRPr="00664DE7">
        <w:rPr>
          <w:rFonts w:ascii="Lato" w:hAnsi="Lato" w:cs="Arial"/>
          <w:bCs/>
          <w:sz w:val="28"/>
          <w:szCs w:val="28"/>
        </w:rPr>
        <w:t>de la Ley Orgánica del Poder Judicial del Estado, se determina:</w:t>
      </w:r>
    </w:p>
    <w:p w14:paraId="7B282388" w14:textId="0D80BBBB" w:rsidR="00C6365D" w:rsidRPr="00664DE7" w:rsidRDefault="00C6365D" w:rsidP="000C087C">
      <w:pPr>
        <w:pStyle w:val="Prrafodelista"/>
        <w:numPr>
          <w:ilvl w:val="0"/>
          <w:numId w:val="2"/>
        </w:numPr>
        <w:spacing w:after="0" w:line="360" w:lineRule="auto"/>
        <w:jc w:val="both"/>
        <w:rPr>
          <w:rFonts w:ascii="Lato" w:hAnsi="Lato" w:cs="Arial"/>
          <w:bCs/>
          <w:sz w:val="28"/>
          <w:szCs w:val="28"/>
        </w:rPr>
      </w:pPr>
      <w:r w:rsidRPr="00664DE7">
        <w:rPr>
          <w:rFonts w:ascii="Lato" w:hAnsi="Lato" w:cs="Arial"/>
          <w:bCs/>
          <w:sz w:val="28"/>
          <w:szCs w:val="28"/>
        </w:rPr>
        <w:lastRenderedPageBreak/>
        <w:t>Tomar conocimiento del oficio de cuenta.</w:t>
      </w:r>
    </w:p>
    <w:p w14:paraId="2E7C8A70" w14:textId="7E78FFC2" w:rsidR="00C6365D" w:rsidRPr="00664DE7" w:rsidRDefault="00761919" w:rsidP="000C087C">
      <w:pPr>
        <w:pStyle w:val="Prrafodelista"/>
        <w:numPr>
          <w:ilvl w:val="0"/>
          <w:numId w:val="2"/>
        </w:numPr>
        <w:spacing w:after="0" w:line="360" w:lineRule="auto"/>
        <w:jc w:val="both"/>
        <w:rPr>
          <w:rFonts w:ascii="Lato" w:hAnsi="Lato" w:cs="Arial"/>
          <w:bCs/>
          <w:sz w:val="28"/>
          <w:szCs w:val="28"/>
        </w:rPr>
      </w:pPr>
      <w:r w:rsidRPr="00664DE7">
        <w:rPr>
          <w:rFonts w:ascii="Lato" w:hAnsi="Lato" w:cs="Arial"/>
          <w:bCs/>
          <w:sz w:val="28"/>
          <w:szCs w:val="28"/>
        </w:rPr>
        <w:t>Autorizar la publicación del “ACUERDO GENERAL  02/2025 DEL PLENO DEL TRIBUNAL DE DISCIPLINA JUDICIAL DEL PODER JUDICIAL DEL ESTADO DE TLAXCALA, POR EL QUE SE ESTABLECEN LOS CRITERIOS GENERALES PARA LA TRAMITACIÓN, SUBSTANCIACIÓN, RESOLUCIÓN DE LOS PROCEDIMIENTOS DE RESPONSABILIDAD ADMINISTRATIVAS POR FALTAS GRAVES Y NO GRAVES Y LOS MEDIOS DE IMPUGNACIÓN”; en los medios solicitados</w:t>
      </w:r>
      <w:r w:rsidR="000C087C" w:rsidRPr="00664DE7">
        <w:rPr>
          <w:rFonts w:ascii="Lato" w:hAnsi="Lato" w:cs="Arial"/>
          <w:bCs/>
          <w:sz w:val="28"/>
          <w:szCs w:val="28"/>
        </w:rPr>
        <w:t>.</w:t>
      </w:r>
    </w:p>
    <w:p w14:paraId="4B6D910E" w14:textId="6D5F4DBC" w:rsidR="00761919" w:rsidRPr="00664DE7" w:rsidRDefault="005420B4" w:rsidP="000C087C">
      <w:pPr>
        <w:pStyle w:val="Prrafodelista"/>
        <w:numPr>
          <w:ilvl w:val="0"/>
          <w:numId w:val="2"/>
        </w:numPr>
        <w:spacing w:after="0" w:line="360" w:lineRule="auto"/>
        <w:jc w:val="both"/>
        <w:rPr>
          <w:rFonts w:ascii="Lato" w:hAnsi="Lato" w:cs="Arial"/>
          <w:bCs/>
          <w:sz w:val="28"/>
          <w:szCs w:val="28"/>
        </w:rPr>
      </w:pPr>
      <w:r w:rsidRPr="00664DE7">
        <w:rPr>
          <w:rFonts w:ascii="Lato" w:hAnsi="Lato" w:cs="Arial"/>
          <w:bCs/>
          <w:sz w:val="28"/>
          <w:szCs w:val="28"/>
        </w:rPr>
        <w:t xml:space="preserve">Facultar a la </w:t>
      </w:r>
      <w:proofErr w:type="gramStart"/>
      <w:r w:rsidRPr="00664DE7">
        <w:rPr>
          <w:rFonts w:ascii="Lato" w:hAnsi="Lato" w:cs="Arial"/>
          <w:bCs/>
          <w:sz w:val="28"/>
          <w:szCs w:val="28"/>
        </w:rPr>
        <w:t>Presidenta</w:t>
      </w:r>
      <w:proofErr w:type="gramEnd"/>
      <w:r w:rsidRPr="00664DE7">
        <w:rPr>
          <w:rFonts w:ascii="Lato" w:hAnsi="Lato" w:cs="Arial"/>
          <w:bCs/>
          <w:sz w:val="28"/>
          <w:szCs w:val="28"/>
        </w:rPr>
        <w:t xml:space="preserve"> del Tribunal de Disciplina Judicial, para que el personal a su cargo, realice los </w:t>
      </w:r>
      <w:r w:rsidR="002C3512" w:rsidRPr="00664DE7">
        <w:rPr>
          <w:rFonts w:ascii="Lato" w:hAnsi="Lato" w:cs="Arial"/>
          <w:bCs/>
          <w:sz w:val="28"/>
          <w:szCs w:val="28"/>
        </w:rPr>
        <w:t>trámites</w:t>
      </w:r>
      <w:r w:rsidRPr="00664DE7">
        <w:rPr>
          <w:rFonts w:ascii="Lato" w:hAnsi="Lato" w:cs="Arial"/>
          <w:bCs/>
          <w:sz w:val="28"/>
          <w:szCs w:val="28"/>
        </w:rPr>
        <w:t xml:space="preserve"> correspondientes para </w:t>
      </w:r>
      <w:r w:rsidR="002C3512" w:rsidRPr="00664DE7">
        <w:rPr>
          <w:rFonts w:ascii="Lato" w:hAnsi="Lato" w:cs="Arial"/>
          <w:bCs/>
          <w:sz w:val="28"/>
          <w:szCs w:val="28"/>
        </w:rPr>
        <w:t xml:space="preserve">efectos de </w:t>
      </w:r>
      <w:r w:rsidRPr="00664DE7">
        <w:rPr>
          <w:rFonts w:ascii="Lato" w:hAnsi="Lato" w:cs="Arial"/>
          <w:bCs/>
          <w:sz w:val="28"/>
          <w:szCs w:val="28"/>
        </w:rPr>
        <w:t>su publicación, hecho que sea, remitir la documentación soporte a la Tesorería del Poder Judicial del Estado, para efectos de su pago</w:t>
      </w:r>
      <w:r w:rsidR="002C3512" w:rsidRPr="00664DE7">
        <w:rPr>
          <w:rFonts w:ascii="Lato" w:hAnsi="Lato" w:cs="Arial"/>
          <w:bCs/>
          <w:sz w:val="28"/>
          <w:szCs w:val="28"/>
        </w:rPr>
        <w:t>, respecto de la publicación en el Periódico Oficial</w:t>
      </w:r>
      <w:r w:rsidRPr="00664DE7">
        <w:rPr>
          <w:rFonts w:ascii="Lato" w:hAnsi="Lato" w:cs="Arial"/>
          <w:bCs/>
          <w:sz w:val="28"/>
          <w:szCs w:val="28"/>
        </w:rPr>
        <w:t>.</w:t>
      </w:r>
    </w:p>
    <w:p w14:paraId="060A2FED" w14:textId="72E5B8B1" w:rsidR="005420B4" w:rsidRPr="00664DE7" w:rsidRDefault="002C3512" w:rsidP="002C3512">
      <w:pPr>
        <w:spacing w:after="0" w:line="360" w:lineRule="auto"/>
        <w:jc w:val="both"/>
        <w:rPr>
          <w:rFonts w:ascii="Lato" w:hAnsi="Lato" w:cs="Arial"/>
          <w:b/>
          <w:sz w:val="28"/>
          <w:szCs w:val="28"/>
        </w:rPr>
      </w:pPr>
      <w:r w:rsidRPr="00664DE7">
        <w:rPr>
          <w:rFonts w:ascii="Lato" w:hAnsi="Lato" w:cs="Arial"/>
          <w:bCs/>
          <w:sz w:val="28"/>
          <w:szCs w:val="28"/>
        </w:rPr>
        <w:t xml:space="preserve">Comuníquese esta determinación a la </w:t>
      </w:r>
      <w:proofErr w:type="gramStart"/>
      <w:r w:rsidRPr="00664DE7">
        <w:rPr>
          <w:rFonts w:ascii="Lato" w:hAnsi="Lato" w:cs="Arial"/>
          <w:bCs/>
          <w:sz w:val="28"/>
          <w:szCs w:val="28"/>
        </w:rPr>
        <w:t>Presidenta</w:t>
      </w:r>
      <w:proofErr w:type="gramEnd"/>
      <w:r w:rsidRPr="00664DE7">
        <w:rPr>
          <w:rFonts w:ascii="Lato" w:hAnsi="Lato" w:cs="Arial"/>
          <w:bCs/>
          <w:sz w:val="28"/>
          <w:szCs w:val="28"/>
        </w:rPr>
        <w:t xml:space="preserve"> del Tribunal de Disciplina Judicial, al Encargado de la Unidad de Transparencia y Protección de Datos Personales y al Tesorero del Poder Judicial del Estado, para su conocimiento y efectos legales correspondientes. </w:t>
      </w:r>
      <w:r w:rsidRPr="00664DE7">
        <w:rPr>
          <w:rFonts w:ascii="Lato" w:hAnsi="Lato" w:cs="Arial"/>
          <w:b/>
          <w:sz w:val="28"/>
          <w:szCs w:val="28"/>
        </w:rPr>
        <w:t>SE DECLARA APROBADO P</w:t>
      </w:r>
      <w:r w:rsidR="000C087C" w:rsidRPr="00664DE7">
        <w:rPr>
          <w:rFonts w:ascii="Lato" w:hAnsi="Lato" w:cs="Arial"/>
          <w:b/>
          <w:sz w:val="28"/>
          <w:szCs w:val="28"/>
        </w:rPr>
        <w:t>OR UNANIMIDAD</w:t>
      </w:r>
      <w:r w:rsidRPr="00664DE7">
        <w:rPr>
          <w:rFonts w:ascii="Lato" w:hAnsi="Lato" w:cs="Arial"/>
          <w:b/>
          <w:sz w:val="28"/>
          <w:szCs w:val="28"/>
        </w:rPr>
        <w:t xml:space="preserve"> DE VOTOS.</w:t>
      </w:r>
    </w:p>
    <w:p w14:paraId="48DF4069" w14:textId="77777777" w:rsidR="007F1C46" w:rsidRPr="00664DE7" w:rsidRDefault="007F1C46" w:rsidP="005316FC">
      <w:pPr>
        <w:spacing w:after="0" w:line="360" w:lineRule="auto"/>
        <w:jc w:val="both"/>
        <w:rPr>
          <w:rFonts w:ascii="Lato" w:hAnsi="Lato" w:cs="Arial"/>
          <w:bCs/>
          <w:sz w:val="28"/>
          <w:szCs w:val="28"/>
        </w:rPr>
      </w:pPr>
    </w:p>
    <w:p w14:paraId="493C789B" w14:textId="0AEA5D21" w:rsidR="00B30EC2" w:rsidRPr="00664DE7" w:rsidRDefault="002C3512" w:rsidP="00EE023B">
      <w:pPr>
        <w:spacing w:after="0" w:line="360" w:lineRule="auto"/>
        <w:ind w:firstLine="851"/>
        <w:jc w:val="both"/>
        <w:rPr>
          <w:rFonts w:ascii="Lato" w:hAnsi="Lato" w:cs="Arial"/>
          <w:b/>
          <w:sz w:val="28"/>
          <w:szCs w:val="28"/>
        </w:rPr>
      </w:pPr>
      <w:r w:rsidRPr="00664DE7">
        <w:rPr>
          <w:rFonts w:ascii="Lato" w:hAnsi="Lato" w:cs="Arial"/>
          <w:b/>
          <w:bCs/>
          <w:sz w:val="28"/>
          <w:szCs w:val="28"/>
        </w:rPr>
        <w:t xml:space="preserve">ACUERDO V/13/2025. </w:t>
      </w:r>
      <w:r w:rsidR="00B30EC2" w:rsidRPr="00664DE7">
        <w:rPr>
          <w:rFonts w:ascii="Lato" w:hAnsi="Lato" w:cs="Arial"/>
          <w:b/>
          <w:sz w:val="28"/>
          <w:szCs w:val="28"/>
        </w:rPr>
        <w:t>Oficio número 3789/2025, recibido el cinco de noviembre de dos mil veinticinco, signado por el Juez Séptimo de Control y de Juicio Oral del Distrito Judicial de Guridi y Alcocer.  - - - - - - - - - - - - - - - - - - - - - - - -</w:t>
      </w:r>
    </w:p>
    <w:p w14:paraId="1EB745E9" w14:textId="6ED429B5" w:rsidR="008C37C8" w:rsidRPr="00664DE7" w:rsidRDefault="00B30EC2" w:rsidP="00B30EC2">
      <w:pPr>
        <w:spacing w:after="0" w:line="360" w:lineRule="auto"/>
        <w:jc w:val="both"/>
        <w:rPr>
          <w:rFonts w:ascii="Lato" w:hAnsi="Lato" w:cs="Arial"/>
          <w:bCs/>
          <w:i/>
          <w:iCs/>
          <w:sz w:val="28"/>
          <w:szCs w:val="28"/>
        </w:rPr>
      </w:pPr>
      <w:r w:rsidRPr="00664DE7">
        <w:rPr>
          <w:rFonts w:ascii="Lato" w:hAnsi="Lato" w:cs="Arial"/>
          <w:bCs/>
          <w:sz w:val="28"/>
          <w:szCs w:val="28"/>
        </w:rPr>
        <w:t xml:space="preserve">Dada cuenta con el oficio de referencia, mediante el cual, el Juez Séptimo de Control y de Juicio Oral del Distrito Judicial de Guridi y Alcocer, hace saber que dentro de la Causa Judicial </w:t>
      </w:r>
      <w:r w:rsidRPr="00664DE7">
        <w:rPr>
          <w:rFonts w:ascii="Lato" w:hAnsi="Lato" w:cs="Arial"/>
          <w:bCs/>
          <w:sz w:val="28"/>
          <w:szCs w:val="28"/>
        </w:rPr>
        <w:lastRenderedPageBreak/>
        <w:t>298/2028-VII, de las radicadas en ese Órgano Jurisdiccional se dictó el auto de fecha veintinueve de octubre de dos mil veinticinco, mismo que en la parte conducente dice lo siguiente: “…</w:t>
      </w:r>
      <w:r w:rsidRPr="00664DE7">
        <w:rPr>
          <w:rFonts w:ascii="Lato" w:hAnsi="Lato" w:cs="Arial"/>
          <w:bCs/>
          <w:i/>
          <w:iCs/>
          <w:sz w:val="28"/>
          <w:szCs w:val="28"/>
        </w:rPr>
        <w:t xml:space="preserve">que en audiencia </w:t>
      </w:r>
      <w:r w:rsidR="004E6358" w:rsidRPr="00664DE7">
        <w:rPr>
          <w:rFonts w:ascii="Lato" w:hAnsi="Lato" w:cs="Arial"/>
          <w:bCs/>
          <w:i/>
          <w:iCs/>
          <w:sz w:val="28"/>
          <w:szCs w:val="28"/>
        </w:rPr>
        <w:t xml:space="preserve">del diecisiete de octubre del año en curso, se aprobó suspensión condicional del proceso, a favor de </w:t>
      </w:r>
      <w:r w:rsidR="00070C9C" w:rsidRPr="00664DE7">
        <w:rPr>
          <w:rFonts w:ascii="Lato" w:hAnsi="Lato" w:cs="Arial"/>
          <w:bCs/>
          <w:i/>
          <w:iCs/>
          <w:sz w:val="28"/>
          <w:szCs w:val="28"/>
        </w:rPr>
        <w:t>[</w:t>
      </w:r>
      <w:r w:rsidR="004E6358" w:rsidRPr="00664DE7">
        <w:rPr>
          <w:rFonts w:ascii="Lato" w:hAnsi="Lato" w:cs="Arial"/>
          <w:bCs/>
          <w:i/>
          <w:iCs/>
          <w:sz w:val="28"/>
          <w:szCs w:val="28"/>
        </w:rPr>
        <w:t>…</w:t>
      </w:r>
      <w:r w:rsidR="00070C9C" w:rsidRPr="00664DE7">
        <w:rPr>
          <w:rFonts w:ascii="Lato" w:hAnsi="Lato" w:cs="Arial"/>
          <w:bCs/>
          <w:i/>
          <w:iCs/>
          <w:sz w:val="28"/>
          <w:szCs w:val="28"/>
        </w:rPr>
        <w:t xml:space="preserve">] </w:t>
      </w:r>
      <w:r w:rsidR="004E6358" w:rsidRPr="00664DE7">
        <w:rPr>
          <w:rFonts w:ascii="Lato" w:hAnsi="Lato" w:cs="Arial"/>
          <w:bCs/>
          <w:i/>
          <w:iCs/>
          <w:sz w:val="28"/>
          <w:szCs w:val="28"/>
        </w:rPr>
        <w:t>y como plan de reparación del daño, ofreció la donación de cuatro aparatos auditivos para el Juzgado de Control y de Juicio Oral del Distrito Judicial de Guridi y Alcocer, de modo que al resultar aprobada esa reparación del daño, la persona investigada dio cumplimiento con la donación referida y los cuatro dispositivos auditivos ya quedaron a disposición de la administración de este juzgado</w:t>
      </w:r>
      <w:r w:rsidR="00EE023B" w:rsidRPr="00664DE7">
        <w:rPr>
          <w:rFonts w:ascii="Lato" w:hAnsi="Lato" w:cs="Arial"/>
          <w:bCs/>
          <w:i/>
          <w:iCs/>
          <w:sz w:val="28"/>
          <w:szCs w:val="28"/>
        </w:rPr>
        <w:t xml:space="preserve">; por lo tanto, solicítese de no existir inconveniente legal alguno se realice el inventario </w:t>
      </w:r>
      <w:r w:rsidR="008C37C8" w:rsidRPr="00664DE7">
        <w:rPr>
          <w:rFonts w:ascii="Lato" w:hAnsi="Lato" w:cs="Arial"/>
          <w:bCs/>
          <w:i/>
          <w:iCs/>
          <w:sz w:val="28"/>
          <w:szCs w:val="28"/>
        </w:rPr>
        <w:t>de los auxiliares auditivos para que formen parte de los bienes a cargo de este órgano jurisdiccional…”</w:t>
      </w:r>
    </w:p>
    <w:p w14:paraId="26E2ECDB" w14:textId="75F0D4E2" w:rsidR="00B30EC2" w:rsidRPr="00664DE7" w:rsidRDefault="008C37C8" w:rsidP="00B30EC2">
      <w:pPr>
        <w:spacing w:after="0" w:line="360" w:lineRule="auto"/>
        <w:jc w:val="both"/>
        <w:rPr>
          <w:rFonts w:ascii="Lato" w:hAnsi="Lato" w:cs="Arial"/>
          <w:bCs/>
          <w:sz w:val="28"/>
          <w:szCs w:val="28"/>
        </w:rPr>
      </w:pPr>
      <w:r w:rsidRPr="00664DE7">
        <w:rPr>
          <w:rFonts w:ascii="Lato" w:hAnsi="Lato" w:cs="Arial"/>
          <w:bCs/>
          <w:sz w:val="28"/>
          <w:szCs w:val="28"/>
        </w:rPr>
        <w:t xml:space="preserve">En atención a lo anterior, </w:t>
      </w:r>
      <w:r w:rsidR="00E00A9B" w:rsidRPr="00664DE7">
        <w:rPr>
          <w:rFonts w:ascii="Lato" w:hAnsi="Lato" w:cs="Arial"/>
          <w:bCs/>
          <w:sz w:val="28"/>
          <w:szCs w:val="28"/>
        </w:rPr>
        <w:t>y a efectos de que, a los cuatro dispositivos auditivos que ya quedaron a disposición de la administración de ese juzgado</w:t>
      </w:r>
      <w:r w:rsidR="00E00A9B" w:rsidRPr="00664DE7">
        <w:rPr>
          <w:rFonts w:ascii="Lato" w:hAnsi="Lato" w:cs="Arial"/>
          <w:bCs/>
          <w:i/>
          <w:iCs/>
          <w:sz w:val="28"/>
          <w:szCs w:val="28"/>
        </w:rPr>
        <w:t xml:space="preserve">, </w:t>
      </w:r>
      <w:r w:rsidR="00E00A9B" w:rsidRPr="00664DE7">
        <w:rPr>
          <w:rFonts w:ascii="Lato" w:hAnsi="Lato" w:cs="Arial"/>
          <w:bCs/>
          <w:sz w:val="28"/>
          <w:szCs w:val="28"/>
        </w:rPr>
        <w:t>se le asigne un número de control de los del inventario de los bienes del Poder Judicial del Estado, con fundamento en lo que establecen los artículos 61 y 68 fracción IV, de la Ley Orgánica del Poder Judicial del Estado, se determina:</w:t>
      </w:r>
    </w:p>
    <w:p w14:paraId="00F0100F" w14:textId="3FBDAF03" w:rsidR="00E00A9B" w:rsidRPr="00664DE7" w:rsidRDefault="00E00A9B" w:rsidP="000C087C">
      <w:pPr>
        <w:pStyle w:val="Prrafodelista"/>
        <w:numPr>
          <w:ilvl w:val="0"/>
          <w:numId w:val="6"/>
        </w:numPr>
        <w:spacing w:after="0" w:line="360" w:lineRule="auto"/>
        <w:jc w:val="both"/>
        <w:rPr>
          <w:rFonts w:ascii="Lato" w:hAnsi="Lato" w:cs="Arial"/>
          <w:bCs/>
          <w:sz w:val="28"/>
          <w:szCs w:val="28"/>
        </w:rPr>
      </w:pPr>
      <w:r w:rsidRPr="00664DE7">
        <w:rPr>
          <w:rFonts w:ascii="Lato" w:hAnsi="Lato" w:cs="Arial"/>
          <w:bCs/>
          <w:sz w:val="28"/>
          <w:szCs w:val="28"/>
        </w:rPr>
        <w:t>Tomar conocimiento del oficio de cuenta.</w:t>
      </w:r>
    </w:p>
    <w:p w14:paraId="6A8FA922" w14:textId="64442BFE" w:rsidR="00E068B3" w:rsidRPr="00664DE7" w:rsidRDefault="00E00A9B" w:rsidP="00E068B3">
      <w:pPr>
        <w:pStyle w:val="Prrafodelista"/>
        <w:numPr>
          <w:ilvl w:val="0"/>
          <w:numId w:val="6"/>
        </w:numPr>
        <w:spacing w:after="0" w:line="360" w:lineRule="auto"/>
        <w:jc w:val="both"/>
        <w:rPr>
          <w:rFonts w:ascii="Lato" w:hAnsi="Lato" w:cs="Arial"/>
          <w:bCs/>
          <w:sz w:val="28"/>
          <w:szCs w:val="28"/>
        </w:rPr>
      </w:pPr>
      <w:r w:rsidRPr="00664DE7">
        <w:rPr>
          <w:rFonts w:ascii="Lato" w:hAnsi="Lato" w:cs="Arial"/>
          <w:bCs/>
          <w:sz w:val="28"/>
          <w:szCs w:val="28"/>
        </w:rPr>
        <w:t xml:space="preserve">Instruir a la </w:t>
      </w:r>
      <w:proofErr w:type="gramStart"/>
      <w:r w:rsidRPr="00664DE7">
        <w:rPr>
          <w:rFonts w:ascii="Lato" w:hAnsi="Lato" w:cs="Arial"/>
          <w:bCs/>
          <w:sz w:val="28"/>
          <w:szCs w:val="28"/>
        </w:rPr>
        <w:t>Jefa</w:t>
      </w:r>
      <w:proofErr w:type="gramEnd"/>
      <w:r w:rsidRPr="00664DE7">
        <w:rPr>
          <w:rFonts w:ascii="Lato" w:hAnsi="Lato" w:cs="Arial"/>
          <w:bCs/>
          <w:sz w:val="28"/>
          <w:szCs w:val="28"/>
        </w:rPr>
        <w:t xml:space="preserve"> de Recursos Materiales a través del Jefe del Departamento de Bienes Muebles e Inmuebles del Poder Judicial del Estado, realizar </w:t>
      </w:r>
      <w:r w:rsidR="00114D83" w:rsidRPr="00664DE7">
        <w:rPr>
          <w:rFonts w:ascii="Lato" w:hAnsi="Lato" w:cs="Arial"/>
          <w:bCs/>
          <w:sz w:val="28"/>
          <w:szCs w:val="28"/>
        </w:rPr>
        <w:t xml:space="preserve">el registro respectivo en el inventario de bienes del Poder Judicial del Estado, asignando a los auriculares en cita, </w:t>
      </w:r>
      <w:r w:rsidRPr="00664DE7">
        <w:rPr>
          <w:rFonts w:ascii="Lato" w:hAnsi="Lato" w:cs="Arial"/>
          <w:bCs/>
          <w:sz w:val="28"/>
          <w:szCs w:val="28"/>
        </w:rPr>
        <w:t>el n</w:t>
      </w:r>
      <w:r w:rsidR="00114D83" w:rsidRPr="00664DE7">
        <w:rPr>
          <w:rFonts w:ascii="Lato" w:hAnsi="Lato" w:cs="Arial"/>
          <w:bCs/>
          <w:sz w:val="28"/>
          <w:szCs w:val="28"/>
        </w:rPr>
        <w:t>ú</w:t>
      </w:r>
      <w:r w:rsidRPr="00664DE7">
        <w:rPr>
          <w:rFonts w:ascii="Lato" w:hAnsi="Lato" w:cs="Arial"/>
          <w:bCs/>
          <w:sz w:val="28"/>
          <w:szCs w:val="28"/>
        </w:rPr>
        <w:t xml:space="preserve">mero de control </w:t>
      </w:r>
      <w:r w:rsidR="00114D83" w:rsidRPr="00664DE7">
        <w:rPr>
          <w:rFonts w:ascii="Lato" w:hAnsi="Lato" w:cs="Arial"/>
          <w:bCs/>
          <w:sz w:val="28"/>
          <w:szCs w:val="28"/>
        </w:rPr>
        <w:t>que les corresponda</w:t>
      </w:r>
      <w:r w:rsidR="00E068B3" w:rsidRPr="00664DE7">
        <w:rPr>
          <w:rFonts w:ascii="Lato" w:hAnsi="Lato" w:cs="Arial"/>
          <w:bCs/>
          <w:sz w:val="28"/>
          <w:szCs w:val="28"/>
        </w:rPr>
        <w:t>.</w:t>
      </w:r>
    </w:p>
    <w:p w14:paraId="47A87115" w14:textId="2697B209" w:rsidR="00E00A9B" w:rsidRPr="00664DE7" w:rsidRDefault="00114D83" w:rsidP="00C74451">
      <w:pPr>
        <w:spacing w:after="0" w:line="360" w:lineRule="auto"/>
        <w:jc w:val="both"/>
        <w:rPr>
          <w:rFonts w:ascii="Lato" w:hAnsi="Lato" w:cs="Arial"/>
          <w:b/>
          <w:sz w:val="28"/>
          <w:szCs w:val="28"/>
        </w:rPr>
      </w:pPr>
      <w:r w:rsidRPr="00664DE7">
        <w:rPr>
          <w:rFonts w:ascii="Lato" w:hAnsi="Lato" w:cs="Arial"/>
          <w:bCs/>
          <w:sz w:val="28"/>
          <w:szCs w:val="28"/>
        </w:rPr>
        <w:t xml:space="preserve">Comuníquese lo anterior, a la </w:t>
      </w:r>
      <w:proofErr w:type="gramStart"/>
      <w:r w:rsidRPr="00664DE7">
        <w:rPr>
          <w:rFonts w:ascii="Lato" w:hAnsi="Lato" w:cs="Arial"/>
          <w:bCs/>
          <w:sz w:val="28"/>
          <w:szCs w:val="28"/>
        </w:rPr>
        <w:t>Jefa</w:t>
      </w:r>
      <w:proofErr w:type="gramEnd"/>
      <w:r w:rsidRPr="00664DE7">
        <w:rPr>
          <w:rFonts w:ascii="Lato" w:hAnsi="Lato" w:cs="Arial"/>
          <w:bCs/>
          <w:sz w:val="28"/>
          <w:szCs w:val="28"/>
        </w:rPr>
        <w:t xml:space="preserve"> del Departamento de Recursos </w:t>
      </w:r>
      <w:r w:rsidR="009A4A90" w:rsidRPr="00664DE7">
        <w:rPr>
          <w:rFonts w:ascii="Lato" w:hAnsi="Lato" w:cs="Arial"/>
          <w:bCs/>
          <w:sz w:val="28"/>
          <w:szCs w:val="28"/>
        </w:rPr>
        <w:t>Ma</w:t>
      </w:r>
      <w:r w:rsidRPr="00664DE7">
        <w:rPr>
          <w:rFonts w:ascii="Lato" w:hAnsi="Lato" w:cs="Arial"/>
          <w:bCs/>
          <w:sz w:val="28"/>
          <w:szCs w:val="28"/>
        </w:rPr>
        <w:t>teriales</w:t>
      </w:r>
      <w:r w:rsidR="009A4A90" w:rsidRPr="00664DE7">
        <w:rPr>
          <w:rFonts w:ascii="Lato" w:hAnsi="Lato" w:cs="Arial"/>
          <w:bCs/>
          <w:sz w:val="28"/>
          <w:szCs w:val="28"/>
        </w:rPr>
        <w:t xml:space="preserve">, al Jefe del Departamento de Bienes Muebles e Inmuebles del Poder Judicial del Estado, así como al Juez Séptimo de Control y de Juicio Oral del Distrito Judicial de </w:t>
      </w:r>
      <w:r w:rsidR="009A4A90" w:rsidRPr="00664DE7">
        <w:rPr>
          <w:rFonts w:ascii="Lato" w:hAnsi="Lato" w:cs="Arial"/>
          <w:bCs/>
          <w:sz w:val="28"/>
          <w:szCs w:val="28"/>
        </w:rPr>
        <w:lastRenderedPageBreak/>
        <w:t xml:space="preserve">Guridi y Alcocer, para su debido conocimiento. </w:t>
      </w:r>
      <w:r w:rsidR="009A4A90" w:rsidRPr="00664DE7">
        <w:rPr>
          <w:rFonts w:ascii="Lato" w:hAnsi="Lato" w:cs="Arial"/>
          <w:b/>
          <w:sz w:val="28"/>
          <w:szCs w:val="28"/>
        </w:rPr>
        <w:t>SE DECLARA APROBADO POR UNANIMIDAD DE VOTOS.</w:t>
      </w:r>
    </w:p>
    <w:p w14:paraId="59F3761A" w14:textId="77777777" w:rsidR="00C74451" w:rsidRPr="00664DE7" w:rsidRDefault="00C74451" w:rsidP="00C74451">
      <w:pPr>
        <w:spacing w:after="0" w:line="360" w:lineRule="auto"/>
        <w:jc w:val="both"/>
        <w:rPr>
          <w:rFonts w:ascii="Lato" w:hAnsi="Lato" w:cs="Arial"/>
          <w:b/>
          <w:bCs/>
          <w:sz w:val="28"/>
          <w:szCs w:val="28"/>
        </w:rPr>
      </w:pPr>
    </w:p>
    <w:p w14:paraId="29BC80ED" w14:textId="56F03E12" w:rsidR="00C74451" w:rsidRPr="00664DE7" w:rsidRDefault="009A4A90" w:rsidP="00C74451">
      <w:pPr>
        <w:spacing w:after="0" w:line="360" w:lineRule="auto"/>
        <w:ind w:firstLine="851"/>
        <w:jc w:val="both"/>
        <w:rPr>
          <w:rFonts w:ascii="Lato" w:hAnsi="Lato" w:cs="Arial"/>
          <w:b/>
          <w:sz w:val="28"/>
          <w:szCs w:val="28"/>
        </w:rPr>
      </w:pPr>
      <w:r w:rsidRPr="00664DE7">
        <w:rPr>
          <w:rFonts w:ascii="Lato" w:hAnsi="Lato" w:cs="Arial"/>
          <w:b/>
          <w:bCs/>
          <w:sz w:val="28"/>
          <w:szCs w:val="28"/>
        </w:rPr>
        <w:t xml:space="preserve">ACUERDO </w:t>
      </w:r>
      <w:r w:rsidR="00F10303" w:rsidRPr="00664DE7">
        <w:rPr>
          <w:rFonts w:ascii="Lato" w:hAnsi="Lato" w:cs="Arial"/>
          <w:b/>
          <w:bCs/>
          <w:sz w:val="28"/>
          <w:szCs w:val="28"/>
        </w:rPr>
        <w:t>VI</w:t>
      </w:r>
      <w:r w:rsidRPr="00664DE7">
        <w:rPr>
          <w:rFonts w:ascii="Lato" w:hAnsi="Lato" w:cs="Arial"/>
          <w:b/>
          <w:bCs/>
          <w:sz w:val="28"/>
          <w:szCs w:val="28"/>
        </w:rPr>
        <w:t>/13/2025.</w:t>
      </w:r>
      <w:r w:rsidR="00C74451" w:rsidRPr="00664DE7">
        <w:rPr>
          <w:rFonts w:ascii="Lato" w:hAnsi="Lato" w:cs="Arial"/>
          <w:b/>
          <w:bCs/>
          <w:sz w:val="28"/>
          <w:szCs w:val="28"/>
        </w:rPr>
        <w:t xml:space="preserve"> </w:t>
      </w:r>
      <w:r w:rsidR="00C74451" w:rsidRPr="00664DE7">
        <w:rPr>
          <w:rFonts w:ascii="Lato" w:hAnsi="Lato" w:cs="Arial"/>
          <w:b/>
          <w:sz w:val="28"/>
          <w:szCs w:val="28"/>
        </w:rPr>
        <w:t xml:space="preserve">Oficio número CEJA/523/2025, recibido por el </w:t>
      </w:r>
      <w:proofErr w:type="gramStart"/>
      <w:r w:rsidR="00C74451" w:rsidRPr="00664DE7">
        <w:rPr>
          <w:rFonts w:ascii="Lato" w:hAnsi="Lato" w:cs="Arial"/>
          <w:b/>
          <w:sz w:val="28"/>
          <w:szCs w:val="28"/>
        </w:rPr>
        <w:t>Director</w:t>
      </w:r>
      <w:proofErr w:type="gramEnd"/>
      <w:r w:rsidR="00C74451" w:rsidRPr="00664DE7">
        <w:rPr>
          <w:rFonts w:ascii="Lato" w:hAnsi="Lato" w:cs="Arial"/>
          <w:b/>
          <w:sz w:val="28"/>
          <w:szCs w:val="28"/>
        </w:rPr>
        <w:t xml:space="preserve"> del Centro Estatal de Mecanismos Alternativos de Solución de Controversias del Órgano de Administración Judicial del Poder Judicial del Estado.  - - - - - - - - - - - - - - - - - - - - - - - - - - - - - - - - - - - - - - -</w:t>
      </w:r>
    </w:p>
    <w:p w14:paraId="4ACE3B78" w14:textId="49F3B3D1" w:rsidR="00C74451" w:rsidRPr="00664DE7" w:rsidRDefault="00C74451" w:rsidP="00C74451">
      <w:pPr>
        <w:spacing w:after="0" w:line="360" w:lineRule="auto"/>
        <w:jc w:val="both"/>
        <w:rPr>
          <w:rFonts w:ascii="Lato" w:hAnsi="Lato" w:cs="Arial"/>
          <w:bCs/>
          <w:sz w:val="28"/>
          <w:szCs w:val="28"/>
        </w:rPr>
      </w:pPr>
      <w:r w:rsidRPr="00664DE7">
        <w:rPr>
          <w:rFonts w:ascii="Lato" w:hAnsi="Lato" w:cs="Arial"/>
          <w:bCs/>
          <w:sz w:val="28"/>
          <w:szCs w:val="28"/>
        </w:rPr>
        <w:t>Dada cuenta con el</w:t>
      </w:r>
      <w:r w:rsidR="00813A77" w:rsidRPr="00664DE7">
        <w:rPr>
          <w:rFonts w:ascii="Lato" w:hAnsi="Lato" w:cs="Arial"/>
          <w:bCs/>
          <w:sz w:val="28"/>
          <w:szCs w:val="28"/>
        </w:rPr>
        <w:t xml:space="preserve"> </w:t>
      </w:r>
      <w:r w:rsidR="009B15BD" w:rsidRPr="00664DE7">
        <w:rPr>
          <w:rFonts w:ascii="Lato" w:hAnsi="Lato" w:cs="Arial"/>
          <w:bCs/>
          <w:sz w:val="28"/>
          <w:szCs w:val="28"/>
        </w:rPr>
        <w:t>oficio de referencia, mediante el cual, el Director del Centro Estatal de Mecanismos Alternativos de Solución de Controversias del Órgano de Administración Judicial del Poder Judicial del Estado</w:t>
      </w:r>
      <w:r w:rsidR="00AD7D81" w:rsidRPr="00664DE7">
        <w:rPr>
          <w:rFonts w:ascii="Lato" w:hAnsi="Lato" w:cs="Arial"/>
          <w:bCs/>
          <w:sz w:val="28"/>
          <w:szCs w:val="28"/>
        </w:rPr>
        <w:t xml:space="preserve">, hace del conocimiento que, ese Centro a través del Comité de Certificación, ha recibido catorce solicitudes de renovación de certificación como personas Facilitadoras Públicas y Privadas, de igual forma, la relación de facilitadores que se certificaron con antelación y quienes no presentaron solicitud para el procedimiento de renovación, </w:t>
      </w:r>
      <w:r w:rsidR="00A63721" w:rsidRPr="00664DE7">
        <w:rPr>
          <w:rFonts w:ascii="Lato" w:hAnsi="Lato" w:cs="Arial"/>
          <w:bCs/>
          <w:sz w:val="28"/>
          <w:szCs w:val="28"/>
        </w:rPr>
        <w:t xml:space="preserve">asimismo informa que en ese Centro Estatal, se cuenta con dos facilitadores con certificación vigente en </w:t>
      </w:r>
      <w:r w:rsidR="00C76216" w:rsidRPr="00664DE7">
        <w:rPr>
          <w:rFonts w:ascii="Lato" w:hAnsi="Lato" w:cs="Arial"/>
          <w:bCs/>
          <w:sz w:val="28"/>
          <w:szCs w:val="28"/>
        </w:rPr>
        <w:t>M</w:t>
      </w:r>
      <w:r w:rsidR="00A63721" w:rsidRPr="00664DE7">
        <w:rPr>
          <w:rFonts w:ascii="Lato" w:hAnsi="Lato" w:cs="Arial"/>
          <w:bCs/>
          <w:sz w:val="28"/>
          <w:szCs w:val="28"/>
        </w:rPr>
        <w:t xml:space="preserve">ateria </w:t>
      </w:r>
      <w:r w:rsidR="00C76216" w:rsidRPr="00664DE7">
        <w:rPr>
          <w:rFonts w:ascii="Lato" w:hAnsi="Lato" w:cs="Arial"/>
          <w:bCs/>
          <w:sz w:val="28"/>
          <w:szCs w:val="28"/>
        </w:rPr>
        <w:t>P</w:t>
      </w:r>
      <w:r w:rsidR="00A63721" w:rsidRPr="00664DE7">
        <w:rPr>
          <w:rFonts w:ascii="Lato" w:hAnsi="Lato" w:cs="Arial"/>
          <w:bCs/>
          <w:sz w:val="28"/>
          <w:szCs w:val="28"/>
        </w:rPr>
        <w:t>enal para Adolescentes, con vigencia de tres años, finalmente  informa el número de convenios celebrados en el presente año tanto por el Centro Estatal como por los Centros Regionales de Justicia Alternativa.</w:t>
      </w:r>
    </w:p>
    <w:p w14:paraId="0F26882A" w14:textId="5678A5A4" w:rsidR="00B806C4" w:rsidRPr="00664DE7" w:rsidRDefault="00A63721" w:rsidP="006A7FEF">
      <w:pPr>
        <w:spacing w:after="0" w:line="360" w:lineRule="auto"/>
        <w:jc w:val="both"/>
        <w:rPr>
          <w:rFonts w:ascii="Lato" w:hAnsi="Lato" w:cs="Arial"/>
          <w:bCs/>
          <w:sz w:val="28"/>
          <w:szCs w:val="28"/>
        </w:rPr>
      </w:pPr>
      <w:r w:rsidRPr="00664DE7">
        <w:rPr>
          <w:rFonts w:ascii="Lato" w:hAnsi="Lato" w:cs="Arial"/>
          <w:bCs/>
          <w:sz w:val="28"/>
          <w:szCs w:val="28"/>
        </w:rPr>
        <w:t xml:space="preserve">En atención a lo anterior, tomando en consideración que </w:t>
      </w:r>
      <w:r w:rsidR="00B806C4" w:rsidRPr="00664DE7">
        <w:rPr>
          <w:rFonts w:ascii="Lato" w:hAnsi="Lato" w:cs="Arial"/>
          <w:bCs/>
          <w:sz w:val="28"/>
          <w:szCs w:val="28"/>
        </w:rPr>
        <w:t xml:space="preserve">el </w:t>
      </w:r>
      <w:r w:rsidRPr="00664DE7">
        <w:rPr>
          <w:rFonts w:ascii="Lato" w:hAnsi="Lato" w:cs="Arial"/>
          <w:bCs/>
          <w:sz w:val="28"/>
          <w:szCs w:val="28"/>
        </w:rPr>
        <w:t xml:space="preserve">tema de los facilitadores, se desarrollará en términos de lo ordenado por este Cuerpo Colegiado, </w:t>
      </w:r>
      <w:r w:rsidR="00B806C4" w:rsidRPr="00664DE7">
        <w:rPr>
          <w:rFonts w:ascii="Lato" w:hAnsi="Lato" w:cs="Arial"/>
          <w:bCs/>
          <w:sz w:val="28"/>
          <w:szCs w:val="28"/>
        </w:rPr>
        <w:t>en consecuencia, con fundamento en lo que establece el artículo 61 de la Ley Orgánica del Poder Judicial del Estado, se determina</w:t>
      </w:r>
      <w:r w:rsidR="006A7FEF" w:rsidRPr="00664DE7">
        <w:rPr>
          <w:rFonts w:ascii="Lato" w:hAnsi="Lato" w:cs="Arial"/>
          <w:bCs/>
          <w:sz w:val="28"/>
          <w:szCs w:val="28"/>
        </w:rPr>
        <w:t xml:space="preserve"> t</w:t>
      </w:r>
      <w:r w:rsidR="00B806C4" w:rsidRPr="00664DE7">
        <w:rPr>
          <w:rFonts w:ascii="Lato" w:hAnsi="Lato" w:cs="Arial"/>
          <w:bCs/>
          <w:sz w:val="28"/>
          <w:szCs w:val="28"/>
        </w:rPr>
        <w:t xml:space="preserve">omar conocimiento del contenido </w:t>
      </w:r>
      <w:r w:rsidR="00F72A8D" w:rsidRPr="00664DE7">
        <w:rPr>
          <w:rFonts w:ascii="Lato" w:hAnsi="Lato" w:cs="Arial"/>
          <w:bCs/>
          <w:sz w:val="28"/>
          <w:szCs w:val="28"/>
        </w:rPr>
        <w:t>íntegro</w:t>
      </w:r>
      <w:r w:rsidR="00B806C4" w:rsidRPr="00664DE7">
        <w:rPr>
          <w:rFonts w:ascii="Lato" w:hAnsi="Lato" w:cs="Arial"/>
          <w:bCs/>
          <w:sz w:val="28"/>
          <w:szCs w:val="28"/>
        </w:rPr>
        <w:t xml:space="preserve"> del oficio de cuenta.</w:t>
      </w:r>
    </w:p>
    <w:p w14:paraId="11E7B9BA" w14:textId="1FD71B11" w:rsidR="00B806C4" w:rsidRPr="00664DE7" w:rsidRDefault="00B806C4" w:rsidP="00B806C4">
      <w:pPr>
        <w:spacing w:after="0" w:line="360" w:lineRule="auto"/>
        <w:jc w:val="both"/>
        <w:rPr>
          <w:rFonts w:ascii="Lato" w:hAnsi="Lato" w:cs="Arial"/>
          <w:b/>
          <w:sz w:val="28"/>
          <w:szCs w:val="28"/>
        </w:rPr>
      </w:pPr>
      <w:r w:rsidRPr="00664DE7">
        <w:rPr>
          <w:rFonts w:ascii="Lato" w:hAnsi="Lato" w:cs="Arial"/>
          <w:bCs/>
          <w:sz w:val="28"/>
          <w:szCs w:val="28"/>
        </w:rPr>
        <w:t xml:space="preserve">Comuníquese lo anterior, al </w:t>
      </w:r>
      <w:proofErr w:type="gramStart"/>
      <w:r w:rsidRPr="00664DE7">
        <w:rPr>
          <w:rFonts w:ascii="Lato" w:hAnsi="Lato" w:cs="Arial"/>
          <w:bCs/>
          <w:sz w:val="28"/>
          <w:szCs w:val="28"/>
        </w:rPr>
        <w:t>Director</w:t>
      </w:r>
      <w:proofErr w:type="gramEnd"/>
      <w:r w:rsidRPr="00664DE7">
        <w:rPr>
          <w:rFonts w:ascii="Lato" w:hAnsi="Lato" w:cs="Arial"/>
          <w:bCs/>
          <w:sz w:val="28"/>
          <w:szCs w:val="28"/>
        </w:rPr>
        <w:t xml:space="preserve"> del Centro Estatal de Mecanismos Alternativos de Solución de Controversias del </w:t>
      </w:r>
      <w:r w:rsidRPr="00664DE7">
        <w:rPr>
          <w:rFonts w:ascii="Lato" w:hAnsi="Lato" w:cs="Arial"/>
          <w:bCs/>
          <w:sz w:val="28"/>
          <w:szCs w:val="28"/>
        </w:rPr>
        <w:lastRenderedPageBreak/>
        <w:t xml:space="preserve">Órgano de Administración Judicial del Poder Judicial del Estado, para constancia. </w:t>
      </w:r>
      <w:r w:rsidRPr="00664DE7">
        <w:rPr>
          <w:rFonts w:ascii="Lato" w:hAnsi="Lato" w:cs="Arial"/>
          <w:b/>
          <w:sz w:val="28"/>
          <w:szCs w:val="28"/>
        </w:rPr>
        <w:t>SE DECLARA APROBADO POR UNANIMIDAD DE VOTOS.</w:t>
      </w:r>
    </w:p>
    <w:p w14:paraId="5EE873F8" w14:textId="77777777" w:rsidR="00147299" w:rsidRPr="00664DE7" w:rsidRDefault="00147299" w:rsidP="00B806C4">
      <w:pPr>
        <w:spacing w:after="0" w:line="360" w:lineRule="auto"/>
        <w:jc w:val="both"/>
        <w:rPr>
          <w:rFonts w:ascii="Lato" w:hAnsi="Lato" w:cs="Arial"/>
          <w:b/>
          <w:sz w:val="28"/>
          <w:szCs w:val="28"/>
        </w:rPr>
      </w:pPr>
    </w:p>
    <w:p w14:paraId="69C1A11A" w14:textId="77777777" w:rsidR="00147299" w:rsidRPr="00664DE7" w:rsidRDefault="00147299" w:rsidP="00147299">
      <w:pPr>
        <w:spacing w:after="0" w:line="360" w:lineRule="auto"/>
        <w:ind w:firstLine="708"/>
        <w:jc w:val="both"/>
        <w:rPr>
          <w:rFonts w:ascii="Lato" w:hAnsi="Lato" w:cs="Arial"/>
          <w:b/>
          <w:sz w:val="28"/>
          <w:szCs w:val="28"/>
        </w:rPr>
      </w:pPr>
      <w:r w:rsidRPr="00664DE7">
        <w:rPr>
          <w:rFonts w:ascii="Lato" w:hAnsi="Lato" w:cs="Arial"/>
          <w:b/>
          <w:bCs/>
          <w:sz w:val="28"/>
          <w:szCs w:val="28"/>
        </w:rPr>
        <w:t xml:space="preserve">ACUERDO VII/13/2025.  </w:t>
      </w:r>
      <w:r w:rsidRPr="00664DE7">
        <w:rPr>
          <w:rFonts w:ascii="Lato" w:hAnsi="Lato" w:cs="Arial"/>
          <w:b/>
          <w:sz w:val="28"/>
          <w:szCs w:val="28"/>
        </w:rPr>
        <w:t>Oficio número TES/495/2025, recibido el trece de noviembre de dos mil veinticinco, signado por el Tesorero del Poder Judicial del Estado. - - - - - - - - - - - -</w:t>
      </w:r>
    </w:p>
    <w:p w14:paraId="444E4354" w14:textId="77777777" w:rsidR="00147299" w:rsidRPr="00664DE7" w:rsidRDefault="00147299" w:rsidP="00147299">
      <w:pPr>
        <w:pStyle w:val="NormalWeb"/>
        <w:spacing w:before="0" w:beforeAutospacing="0" w:after="0" w:afterAutospacing="0" w:line="360" w:lineRule="auto"/>
        <w:jc w:val="both"/>
        <w:rPr>
          <w:rFonts w:ascii="Lato" w:hAnsi="Lato"/>
          <w:sz w:val="28"/>
          <w:szCs w:val="28"/>
        </w:rPr>
      </w:pPr>
      <w:r w:rsidRPr="00664DE7">
        <w:rPr>
          <w:rFonts w:ascii="Lato" w:hAnsi="Lato" w:cstheme="minorHAnsi"/>
          <w:sz w:val="28"/>
          <w:szCs w:val="28"/>
          <w:bdr w:val="none" w:sz="0" w:space="0" w:color="auto" w:frame="1"/>
        </w:rPr>
        <w:t xml:space="preserve">Dada </w:t>
      </w:r>
      <w:r w:rsidRPr="00664DE7">
        <w:rPr>
          <w:rFonts w:ascii="Lato" w:hAnsi="Lato"/>
          <w:sz w:val="28"/>
          <w:szCs w:val="28"/>
        </w:rPr>
        <w:t>cuenta con el oficio de referencia, mediante el cual, el Tesorero del Poder Judicial del Estado, remite información financiera y presupuestal del Fondo Auxiliar para la Impartición de Justicia, correspondiente al mes de octubre de dos mil veinticinco. En atención al informe que rinde el Tesorero del Poder Judicial del Estado, con fundamento en los artículos 61, 77, 161 al 176 de la Ley Orgánica del Poder Judicial del Estado, se determina:</w:t>
      </w:r>
    </w:p>
    <w:p w14:paraId="0979C20A" w14:textId="77777777" w:rsidR="00147299" w:rsidRPr="00664DE7" w:rsidRDefault="00147299" w:rsidP="00147299">
      <w:pPr>
        <w:pStyle w:val="Prrafodelista"/>
        <w:numPr>
          <w:ilvl w:val="0"/>
          <w:numId w:val="22"/>
        </w:numPr>
        <w:tabs>
          <w:tab w:val="left" w:pos="5387"/>
        </w:tabs>
        <w:spacing w:after="0" w:line="360" w:lineRule="auto"/>
        <w:ind w:left="567"/>
        <w:jc w:val="both"/>
        <w:rPr>
          <w:rFonts w:ascii="Lato" w:hAnsi="Lato"/>
          <w:sz w:val="28"/>
          <w:szCs w:val="28"/>
        </w:rPr>
      </w:pPr>
      <w:r w:rsidRPr="00664DE7">
        <w:rPr>
          <w:rFonts w:ascii="Lato" w:hAnsi="Lato"/>
          <w:sz w:val="28"/>
          <w:szCs w:val="28"/>
        </w:rPr>
        <w:t>Tomar conocimiento del oficio de cuenta.</w:t>
      </w:r>
    </w:p>
    <w:p w14:paraId="1F15A8EA" w14:textId="77777777" w:rsidR="00147299" w:rsidRPr="00664DE7" w:rsidRDefault="00147299" w:rsidP="00147299">
      <w:pPr>
        <w:pStyle w:val="Prrafodelista"/>
        <w:numPr>
          <w:ilvl w:val="0"/>
          <w:numId w:val="22"/>
        </w:numPr>
        <w:tabs>
          <w:tab w:val="left" w:pos="5387"/>
        </w:tabs>
        <w:spacing w:after="0" w:line="360" w:lineRule="auto"/>
        <w:ind w:left="567"/>
        <w:jc w:val="both"/>
        <w:rPr>
          <w:rFonts w:ascii="Lato" w:hAnsi="Lato"/>
          <w:sz w:val="28"/>
          <w:szCs w:val="28"/>
        </w:rPr>
      </w:pPr>
      <w:r w:rsidRPr="00664DE7">
        <w:rPr>
          <w:rFonts w:ascii="Lato" w:hAnsi="Lato"/>
          <w:sz w:val="28"/>
          <w:szCs w:val="28"/>
        </w:rPr>
        <w:t>Aprobar el estado que guarda el Fondo Auxiliar para la Impartición de Justicia, correspondiente al mes de octubre de dos mil veinticinco.</w:t>
      </w:r>
    </w:p>
    <w:p w14:paraId="1CFDE417" w14:textId="77777777" w:rsidR="00147299" w:rsidRPr="00664DE7" w:rsidRDefault="00147299" w:rsidP="00147299">
      <w:pPr>
        <w:spacing w:line="360" w:lineRule="auto"/>
        <w:jc w:val="both"/>
        <w:rPr>
          <w:rFonts w:ascii="Lato" w:hAnsi="Lato"/>
          <w:b/>
          <w:bCs/>
          <w:sz w:val="28"/>
          <w:szCs w:val="28"/>
        </w:rPr>
      </w:pPr>
      <w:r w:rsidRPr="00664DE7">
        <w:rPr>
          <w:rFonts w:ascii="Lato" w:hAnsi="Lato"/>
          <w:sz w:val="28"/>
          <w:szCs w:val="28"/>
        </w:rPr>
        <w:t xml:space="preserve">Comuníquese esta determinación al Tesorero y Contralor del Poder Judicial del Estado, para los efectos legales a que haya lugar. </w:t>
      </w:r>
      <w:r w:rsidRPr="00664DE7">
        <w:rPr>
          <w:rFonts w:ascii="Lato" w:hAnsi="Lato"/>
          <w:b/>
          <w:bCs/>
          <w:sz w:val="28"/>
          <w:szCs w:val="28"/>
        </w:rPr>
        <w:t>SE DECLARA APROBADO POR UNANIMIDAD DE VOTOS.</w:t>
      </w:r>
    </w:p>
    <w:p w14:paraId="7E37252A" w14:textId="77777777" w:rsidR="00147299" w:rsidRPr="00664DE7" w:rsidRDefault="00147299" w:rsidP="00147299">
      <w:pPr>
        <w:spacing w:after="0" w:line="360" w:lineRule="auto"/>
        <w:ind w:firstLine="851"/>
        <w:jc w:val="both"/>
        <w:rPr>
          <w:rFonts w:ascii="Lato" w:hAnsi="Lato" w:cs="Arial"/>
          <w:b/>
          <w:bCs/>
          <w:sz w:val="28"/>
          <w:szCs w:val="28"/>
        </w:rPr>
      </w:pPr>
    </w:p>
    <w:p w14:paraId="7E6ABD45" w14:textId="59E3C770" w:rsidR="00147299" w:rsidRPr="00664DE7" w:rsidRDefault="00147299" w:rsidP="00147299">
      <w:pPr>
        <w:spacing w:after="0" w:line="360" w:lineRule="auto"/>
        <w:ind w:firstLine="851"/>
        <w:jc w:val="both"/>
        <w:rPr>
          <w:rFonts w:ascii="Lato" w:hAnsi="Lato" w:cs="Arial"/>
          <w:b/>
          <w:sz w:val="28"/>
          <w:szCs w:val="28"/>
        </w:rPr>
      </w:pPr>
      <w:r w:rsidRPr="00664DE7">
        <w:rPr>
          <w:rFonts w:ascii="Lato" w:hAnsi="Lato" w:cs="Arial"/>
          <w:b/>
          <w:bCs/>
          <w:sz w:val="28"/>
          <w:szCs w:val="28"/>
        </w:rPr>
        <w:t>ACUERDO VIII/13/2025. O</w:t>
      </w:r>
      <w:r w:rsidRPr="00664DE7">
        <w:rPr>
          <w:rFonts w:ascii="Lato" w:hAnsi="Lato" w:cs="Arial"/>
          <w:b/>
          <w:sz w:val="28"/>
          <w:szCs w:val="28"/>
        </w:rPr>
        <w:t xml:space="preserve">ficios número VG-FGTTLAX/2727/2025 y PTSJ/561/2025, recibidos el cinco y once de noviembre de dos mil veinticinco, signados por la Vicefiscal General de Justicia del Estado de Tlaxcala y la </w:t>
      </w:r>
      <w:proofErr w:type="gramStart"/>
      <w:r w:rsidRPr="00664DE7">
        <w:rPr>
          <w:rFonts w:ascii="Lato" w:hAnsi="Lato" w:cs="Arial"/>
          <w:b/>
          <w:sz w:val="28"/>
          <w:szCs w:val="28"/>
        </w:rPr>
        <w:t>Presidenta</w:t>
      </w:r>
      <w:proofErr w:type="gramEnd"/>
      <w:r w:rsidRPr="00664DE7">
        <w:rPr>
          <w:rFonts w:ascii="Lato" w:hAnsi="Lato" w:cs="Arial"/>
          <w:b/>
          <w:sz w:val="28"/>
          <w:szCs w:val="28"/>
        </w:rPr>
        <w:t xml:space="preserve"> del Tribunal Superior de Justicia del Estado, respectivamente, por guardar relación entre sí. - - - - - - - - - - -</w:t>
      </w:r>
    </w:p>
    <w:p w14:paraId="3EBCA286" w14:textId="5FEC0344" w:rsidR="00147299" w:rsidRPr="00664DE7" w:rsidRDefault="00147299" w:rsidP="00147299">
      <w:pPr>
        <w:spacing w:after="0" w:line="360" w:lineRule="auto"/>
        <w:jc w:val="both"/>
        <w:rPr>
          <w:rFonts w:ascii="Lato" w:hAnsi="Lato" w:cs="Arial"/>
          <w:bCs/>
          <w:sz w:val="28"/>
          <w:szCs w:val="28"/>
        </w:rPr>
      </w:pPr>
      <w:r w:rsidRPr="00664DE7">
        <w:rPr>
          <w:rFonts w:ascii="Lato" w:hAnsi="Lato" w:cs="Arial"/>
          <w:bCs/>
          <w:sz w:val="28"/>
          <w:szCs w:val="28"/>
        </w:rPr>
        <w:t xml:space="preserve">Dada cuenta con los oficios de referencia, respecto del cronograma de actividades “16 días de activismo contra la </w:t>
      </w:r>
      <w:r w:rsidRPr="00664DE7">
        <w:rPr>
          <w:rFonts w:ascii="Lato" w:hAnsi="Lato" w:cs="Arial"/>
          <w:bCs/>
          <w:sz w:val="28"/>
          <w:szCs w:val="28"/>
        </w:rPr>
        <w:lastRenderedPageBreak/>
        <w:t>violencia hacia la Mujer”, mismo que se describe en su literalidad.</w:t>
      </w:r>
    </w:p>
    <w:p w14:paraId="65B3D495" w14:textId="77777777" w:rsidR="00147299" w:rsidRPr="00664DE7" w:rsidRDefault="00147299" w:rsidP="00147299">
      <w:pPr>
        <w:pStyle w:val="Prrafodelista"/>
        <w:numPr>
          <w:ilvl w:val="0"/>
          <w:numId w:val="32"/>
        </w:numPr>
        <w:tabs>
          <w:tab w:val="left" w:pos="1907"/>
          <w:tab w:val="center" w:pos="4419"/>
        </w:tabs>
        <w:spacing w:after="0" w:line="360" w:lineRule="auto"/>
        <w:jc w:val="both"/>
        <w:rPr>
          <w:rFonts w:ascii="Lato" w:hAnsi="Lato" w:cs="Arial"/>
          <w:b/>
          <w:sz w:val="28"/>
          <w:szCs w:val="28"/>
        </w:rPr>
      </w:pPr>
      <w:r w:rsidRPr="00664DE7">
        <w:rPr>
          <w:rFonts w:ascii="Lato" w:hAnsi="Lato" w:cs="Arial"/>
          <w:b/>
          <w:sz w:val="28"/>
          <w:szCs w:val="28"/>
        </w:rPr>
        <w:t>25 DE NOVIEMBRE DE 2025. BANDERAZO DE SALIDA.</w:t>
      </w:r>
    </w:p>
    <w:p w14:paraId="3EEF332B" w14:textId="33DF26C6"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sz w:val="28"/>
          <w:szCs w:val="28"/>
        </w:rPr>
        <w:t>Este evento será encabezado por la Gobernadora Constitucional del Estado de Tlaxcala, Licenciada Lorena Cuéllar Cisneros</w:t>
      </w:r>
      <w:r w:rsidR="00BA7BAB">
        <w:rPr>
          <w:rFonts w:ascii="Lato" w:hAnsi="Lato" w:cs="Arial"/>
          <w:sz w:val="28"/>
          <w:szCs w:val="28"/>
        </w:rPr>
        <w:t>.</w:t>
      </w:r>
    </w:p>
    <w:p w14:paraId="798AC6B1"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sz w:val="28"/>
          <w:szCs w:val="28"/>
        </w:rPr>
        <w:t xml:space="preserve">Así mismo nos solicitan el siguiente apoyo institucional: </w:t>
      </w:r>
    </w:p>
    <w:p w14:paraId="5BF57ED8" w14:textId="77777777" w:rsidR="00147299" w:rsidRPr="00664DE7" w:rsidRDefault="00147299" w:rsidP="00147299">
      <w:pPr>
        <w:pStyle w:val="Prrafodelista"/>
        <w:numPr>
          <w:ilvl w:val="0"/>
          <w:numId w:val="33"/>
        </w:numPr>
        <w:tabs>
          <w:tab w:val="left" w:pos="1907"/>
          <w:tab w:val="center" w:pos="4419"/>
        </w:tabs>
        <w:spacing w:after="0" w:line="360" w:lineRule="auto"/>
        <w:jc w:val="both"/>
        <w:rPr>
          <w:rFonts w:ascii="Lato" w:hAnsi="Lato" w:cs="Arial"/>
          <w:sz w:val="28"/>
          <w:szCs w:val="28"/>
        </w:rPr>
      </w:pPr>
      <w:r w:rsidRPr="00664DE7">
        <w:rPr>
          <w:rFonts w:ascii="Lato" w:hAnsi="Lato" w:cs="Arial"/>
          <w:sz w:val="28"/>
          <w:szCs w:val="28"/>
        </w:rPr>
        <w:t xml:space="preserve">10 </w:t>
      </w:r>
      <w:proofErr w:type="gramStart"/>
      <w:r w:rsidRPr="00664DE7">
        <w:rPr>
          <w:rFonts w:ascii="Lato" w:hAnsi="Lato" w:cs="Arial"/>
          <w:sz w:val="28"/>
          <w:szCs w:val="28"/>
        </w:rPr>
        <w:t>Servidores</w:t>
      </w:r>
      <w:proofErr w:type="gramEnd"/>
      <w:r w:rsidRPr="00664DE7">
        <w:rPr>
          <w:rFonts w:ascii="Lato" w:hAnsi="Lato" w:cs="Arial"/>
          <w:sz w:val="28"/>
          <w:szCs w:val="28"/>
        </w:rPr>
        <w:t xml:space="preserve"> Públicos del Poder Judicial del Estado de Tlaxcala y Transporte para traslado a dichos servidores.</w:t>
      </w:r>
    </w:p>
    <w:p w14:paraId="740FF8C3" w14:textId="77777777" w:rsidR="00147299" w:rsidRPr="00664DE7" w:rsidRDefault="00147299" w:rsidP="00147299">
      <w:pPr>
        <w:tabs>
          <w:tab w:val="left" w:pos="1907"/>
          <w:tab w:val="center" w:pos="4419"/>
        </w:tabs>
        <w:spacing w:after="0" w:line="360" w:lineRule="auto"/>
        <w:ind w:left="720"/>
        <w:jc w:val="both"/>
        <w:rPr>
          <w:rFonts w:ascii="Lato" w:hAnsi="Lato" w:cs="Arial"/>
          <w:sz w:val="28"/>
          <w:szCs w:val="28"/>
        </w:rPr>
      </w:pPr>
      <w:r w:rsidRPr="00664DE7">
        <w:rPr>
          <w:rFonts w:ascii="Lato" w:hAnsi="Lato" w:cs="Arial"/>
          <w:sz w:val="28"/>
          <w:szCs w:val="28"/>
        </w:rPr>
        <w:t xml:space="preserve">Lo anterior para dar inicio a la Brigada de Toque de puertas, con el fin de difundir información para prevenir la violencia hacia las mujeres, se dará inicio en el Municipio de Hueyotlipan y Tlaxco. </w:t>
      </w:r>
    </w:p>
    <w:p w14:paraId="23C737F1" w14:textId="77777777" w:rsidR="00147299" w:rsidRPr="00664DE7" w:rsidRDefault="00147299" w:rsidP="00147299">
      <w:pPr>
        <w:tabs>
          <w:tab w:val="left" w:pos="1907"/>
          <w:tab w:val="center" w:pos="4419"/>
        </w:tabs>
        <w:spacing w:after="0" w:line="360" w:lineRule="auto"/>
        <w:ind w:left="720"/>
        <w:jc w:val="both"/>
        <w:rPr>
          <w:rFonts w:ascii="Lato" w:hAnsi="Lato" w:cs="Arial"/>
          <w:sz w:val="28"/>
          <w:szCs w:val="28"/>
        </w:rPr>
      </w:pPr>
    </w:p>
    <w:p w14:paraId="2CB9EFFE" w14:textId="77777777" w:rsidR="00147299" w:rsidRPr="00664DE7" w:rsidRDefault="00147299" w:rsidP="00147299">
      <w:pPr>
        <w:pStyle w:val="Prrafodelista"/>
        <w:numPr>
          <w:ilvl w:val="0"/>
          <w:numId w:val="31"/>
        </w:numPr>
        <w:tabs>
          <w:tab w:val="left" w:pos="1907"/>
          <w:tab w:val="center" w:pos="4419"/>
        </w:tabs>
        <w:spacing w:after="0" w:line="360" w:lineRule="auto"/>
        <w:jc w:val="both"/>
        <w:rPr>
          <w:rFonts w:ascii="Lato" w:hAnsi="Lato" w:cs="Arial"/>
          <w:sz w:val="28"/>
          <w:szCs w:val="28"/>
        </w:rPr>
      </w:pPr>
      <w:r w:rsidRPr="00664DE7">
        <w:rPr>
          <w:rFonts w:ascii="Lato" w:hAnsi="Lato" w:cs="Arial"/>
          <w:b/>
          <w:sz w:val="28"/>
          <w:szCs w:val="28"/>
        </w:rPr>
        <w:t>ORGANIZA:</w:t>
      </w:r>
      <w:r w:rsidRPr="00664DE7">
        <w:rPr>
          <w:rFonts w:ascii="Lato" w:hAnsi="Lato" w:cs="Arial"/>
          <w:sz w:val="28"/>
          <w:szCs w:val="28"/>
        </w:rPr>
        <w:t xml:space="preserve"> Secretaría de las Mujeres y Secretaría de Educación Pública del Estado.</w:t>
      </w:r>
    </w:p>
    <w:p w14:paraId="7438BC23" w14:textId="77777777" w:rsidR="00147299" w:rsidRPr="00664DE7" w:rsidRDefault="00147299" w:rsidP="00147299">
      <w:pPr>
        <w:pStyle w:val="Prrafodelista"/>
        <w:numPr>
          <w:ilvl w:val="0"/>
          <w:numId w:val="31"/>
        </w:numPr>
        <w:tabs>
          <w:tab w:val="left" w:pos="1907"/>
          <w:tab w:val="center" w:pos="4419"/>
        </w:tabs>
        <w:spacing w:after="0" w:line="360" w:lineRule="auto"/>
        <w:jc w:val="both"/>
        <w:rPr>
          <w:rFonts w:ascii="Lato" w:hAnsi="Lato" w:cs="Arial"/>
          <w:b/>
          <w:sz w:val="28"/>
          <w:szCs w:val="28"/>
        </w:rPr>
      </w:pPr>
      <w:r w:rsidRPr="00664DE7">
        <w:rPr>
          <w:rFonts w:ascii="Lato" w:hAnsi="Lato" w:cs="Arial"/>
          <w:b/>
          <w:sz w:val="28"/>
          <w:szCs w:val="28"/>
        </w:rPr>
        <w:t>LUGAR Y HORA</w:t>
      </w:r>
      <w:r w:rsidRPr="00664DE7">
        <w:rPr>
          <w:rFonts w:ascii="Lato" w:hAnsi="Lato" w:cs="Arial"/>
          <w:sz w:val="28"/>
          <w:szCs w:val="28"/>
        </w:rPr>
        <w:t>: Pendiente por definir.</w:t>
      </w:r>
    </w:p>
    <w:p w14:paraId="3F9674E3" w14:textId="77777777" w:rsidR="00147299" w:rsidRPr="00664DE7" w:rsidRDefault="00147299" w:rsidP="00147299">
      <w:pPr>
        <w:pStyle w:val="Prrafodelista"/>
        <w:numPr>
          <w:ilvl w:val="0"/>
          <w:numId w:val="31"/>
        </w:numPr>
        <w:tabs>
          <w:tab w:val="left" w:pos="1907"/>
          <w:tab w:val="center" w:pos="4419"/>
        </w:tabs>
        <w:spacing w:after="0" w:line="360" w:lineRule="auto"/>
        <w:jc w:val="both"/>
        <w:rPr>
          <w:rFonts w:ascii="Lato" w:hAnsi="Lato" w:cs="Arial"/>
          <w:b/>
          <w:sz w:val="28"/>
          <w:szCs w:val="28"/>
        </w:rPr>
      </w:pPr>
      <w:r w:rsidRPr="00664DE7">
        <w:rPr>
          <w:rFonts w:ascii="Lato" w:hAnsi="Lato" w:cs="Arial"/>
          <w:b/>
          <w:sz w:val="28"/>
          <w:szCs w:val="28"/>
        </w:rPr>
        <w:t xml:space="preserve">ENLACE: </w:t>
      </w:r>
      <w:proofErr w:type="spellStart"/>
      <w:r w:rsidRPr="00664DE7">
        <w:rPr>
          <w:rFonts w:ascii="Lato" w:hAnsi="Lato" w:cs="Arial"/>
          <w:bCs/>
          <w:sz w:val="28"/>
          <w:szCs w:val="28"/>
        </w:rPr>
        <w:t>Jaidi</w:t>
      </w:r>
      <w:proofErr w:type="spellEnd"/>
      <w:r w:rsidRPr="00664DE7">
        <w:rPr>
          <w:rFonts w:ascii="Lato" w:hAnsi="Lato" w:cs="Arial"/>
          <w:bCs/>
          <w:sz w:val="28"/>
          <w:szCs w:val="28"/>
        </w:rPr>
        <w:t xml:space="preserve"> Monserrat Vázquez López</w:t>
      </w:r>
      <w:r w:rsidRPr="00664DE7">
        <w:rPr>
          <w:rFonts w:ascii="Lato" w:hAnsi="Lato" w:cs="Arial"/>
          <w:b/>
          <w:sz w:val="28"/>
          <w:szCs w:val="28"/>
        </w:rPr>
        <w:t xml:space="preserve">, </w:t>
      </w:r>
      <w:proofErr w:type="gramStart"/>
      <w:r w:rsidRPr="00664DE7">
        <w:rPr>
          <w:rFonts w:ascii="Lato" w:hAnsi="Lato" w:cs="Arial"/>
          <w:sz w:val="28"/>
          <w:szCs w:val="28"/>
        </w:rPr>
        <w:t>Directora</w:t>
      </w:r>
      <w:proofErr w:type="gramEnd"/>
      <w:r w:rsidRPr="00664DE7">
        <w:rPr>
          <w:rFonts w:ascii="Lato" w:hAnsi="Lato" w:cs="Arial"/>
          <w:b/>
          <w:sz w:val="28"/>
          <w:szCs w:val="28"/>
        </w:rPr>
        <w:t xml:space="preserve"> </w:t>
      </w:r>
      <w:r w:rsidRPr="00664DE7">
        <w:rPr>
          <w:rFonts w:ascii="Lato" w:hAnsi="Lato" w:cs="Arial"/>
          <w:sz w:val="28"/>
          <w:szCs w:val="28"/>
        </w:rPr>
        <w:t>de la Comisión de Derechos Humanos de la Secretaría de Gobierno</w:t>
      </w:r>
      <w:r w:rsidRPr="00664DE7">
        <w:rPr>
          <w:rFonts w:ascii="Lato" w:hAnsi="Lato" w:cs="Arial"/>
          <w:b/>
          <w:sz w:val="28"/>
          <w:szCs w:val="28"/>
        </w:rPr>
        <w:t xml:space="preserve">.  </w:t>
      </w:r>
    </w:p>
    <w:p w14:paraId="0A0F1125"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r w:rsidRPr="00664DE7">
        <w:rPr>
          <w:rFonts w:ascii="Lato" w:hAnsi="Lato" w:cs="Arial"/>
          <w:b/>
          <w:sz w:val="28"/>
          <w:szCs w:val="28"/>
        </w:rPr>
        <w:t>241 138 57 63</w:t>
      </w:r>
    </w:p>
    <w:p w14:paraId="7F116266" w14:textId="77777777" w:rsidR="00147299" w:rsidRPr="00664DE7" w:rsidRDefault="00147299" w:rsidP="00147299">
      <w:pPr>
        <w:pStyle w:val="Prrafodelista"/>
        <w:spacing w:line="360" w:lineRule="auto"/>
        <w:rPr>
          <w:rFonts w:ascii="Lato" w:hAnsi="Lato" w:cs="Arial"/>
          <w:sz w:val="28"/>
          <w:szCs w:val="28"/>
        </w:rPr>
      </w:pPr>
    </w:p>
    <w:p w14:paraId="58F8D877"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r w:rsidRPr="00664DE7">
        <w:rPr>
          <w:rFonts w:ascii="Lato" w:hAnsi="Lato" w:cs="Arial"/>
          <w:noProof/>
          <w:sz w:val="28"/>
          <w:szCs w:val="28"/>
          <w:lang w:eastAsia="es-MX"/>
        </w:rPr>
        <mc:AlternateContent>
          <mc:Choice Requires="wps">
            <w:drawing>
              <wp:anchor distT="45720" distB="45720" distL="114300" distR="114300" simplePos="0" relativeHeight="251659264" behindDoc="0" locked="0" layoutInCell="1" allowOverlap="1" wp14:anchorId="4C6F6E49" wp14:editId="69E6B558">
                <wp:simplePos x="0" y="0"/>
                <wp:positionH relativeFrom="column">
                  <wp:posOffset>304800</wp:posOffset>
                </wp:positionH>
                <wp:positionV relativeFrom="paragraph">
                  <wp:posOffset>438785</wp:posOffset>
                </wp:positionV>
                <wp:extent cx="5029200" cy="685800"/>
                <wp:effectExtent l="0" t="0" r="19050" b="19050"/>
                <wp:wrapSquare wrapText="bothSides"/>
                <wp:docPr id="6916335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solidFill>
                          <a:srgbClr val="FFFFFF"/>
                        </a:solidFill>
                        <a:ln w="9525">
                          <a:solidFill>
                            <a:srgbClr val="000000"/>
                          </a:solidFill>
                          <a:miter lim="800000"/>
                          <a:headEnd/>
                          <a:tailEnd/>
                        </a:ln>
                      </wps:spPr>
                      <wps:txbx>
                        <w:txbxContent>
                          <w:p w14:paraId="17C984FB" w14:textId="77777777" w:rsidR="00147299" w:rsidRPr="0079615F" w:rsidRDefault="00147299" w:rsidP="00147299">
                            <w:pPr>
                              <w:tabs>
                                <w:tab w:val="left" w:pos="1907"/>
                                <w:tab w:val="center" w:pos="4419"/>
                              </w:tabs>
                              <w:spacing w:after="0" w:line="240" w:lineRule="auto"/>
                              <w:jc w:val="both"/>
                              <w:rPr>
                                <w:rFonts w:ascii="Lato" w:hAnsi="Lato" w:cs="Arial"/>
                                <w:sz w:val="26"/>
                                <w:szCs w:val="26"/>
                              </w:rPr>
                            </w:pPr>
                            <w:r>
                              <w:rPr>
                                <w:rFonts w:ascii="Lato" w:hAnsi="Lato" w:cs="Arial"/>
                                <w:sz w:val="26"/>
                                <w:szCs w:val="26"/>
                              </w:rPr>
                              <w:t>D</w:t>
                            </w:r>
                            <w:r w:rsidRPr="0079615F">
                              <w:rPr>
                                <w:rFonts w:ascii="Lato" w:hAnsi="Lato" w:cs="Arial"/>
                                <w:sz w:val="26"/>
                                <w:szCs w:val="26"/>
                              </w:rPr>
                              <w:t>esignación de los 10 servidores públicos</w:t>
                            </w:r>
                            <w:r>
                              <w:rPr>
                                <w:rFonts w:ascii="Lato" w:hAnsi="Lato" w:cs="Arial"/>
                                <w:sz w:val="26"/>
                                <w:szCs w:val="26"/>
                              </w:rPr>
                              <w:t xml:space="preserve"> (personal administrativo)</w:t>
                            </w:r>
                            <w:r w:rsidRPr="0079615F">
                              <w:rPr>
                                <w:rFonts w:ascii="Lato" w:hAnsi="Lato" w:cs="Arial"/>
                                <w:sz w:val="26"/>
                                <w:szCs w:val="26"/>
                              </w:rPr>
                              <w:t xml:space="preserve"> que </w:t>
                            </w:r>
                            <w:r>
                              <w:rPr>
                                <w:rFonts w:ascii="Lato" w:hAnsi="Lato" w:cs="Arial"/>
                                <w:sz w:val="26"/>
                                <w:szCs w:val="26"/>
                              </w:rPr>
                              <w:t>participarán</w:t>
                            </w:r>
                            <w:r w:rsidRPr="0079615F">
                              <w:rPr>
                                <w:rFonts w:ascii="Lato" w:hAnsi="Lato" w:cs="Arial"/>
                                <w:sz w:val="26"/>
                                <w:szCs w:val="26"/>
                              </w:rPr>
                              <w:t xml:space="preserve"> en la Briga</w:t>
                            </w:r>
                            <w:r>
                              <w:rPr>
                                <w:rFonts w:ascii="Lato" w:hAnsi="Lato" w:cs="Arial"/>
                                <w:sz w:val="26"/>
                                <w:szCs w:val="26"/>
                              </w:rPr>
                              <w:t>da, disponibles a partir de las 8:00 horas.  del día del evento.</w:t>
                            </w:r>
                          </w:p>
                          <w:p w14:paraId="28FF5C6A" w14:textId="77777777" w:rsidR="00147299" w:rsidRDefault="00147299" w:rsidP="00147299">
                            <w:pPr>
                              <w:pStyle w:val="Prrafodelista"/>
                              <w:tabs>
                                <w:tab w:val="left" w:pos="1907"/>
                                <w:tab w:val="center" w:pos="4419"/>
                              </w:tabs>
                              <w:spacing w:after="0" w:line="240" w:lineRule="auto"/>
                              <w:jc w:val="both"/>
                              <w:rPr>
                                <w:rFonts w:ascii="Lato" w:hAnsi="Lato" w:cs="Arial"/>
                                <w:b/>
                                <w:sz w:val="26"/>
                                <w:szCs w:val="26"/>
                              </w:rPr>
                            </w:pPr>
                          </w:p>
                          <w:p w14:paraId="67891011" w14:textId="77777777" w:rsidR="00147299" w:rsidRDefault="00147299" w:rsidP="001472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6F6E49" id="_x0000_t202" coordsize="21600,21600" o:spt="202" path="m,l,21600r21600,l21600,xe">
                <v:stroke joinstyle="miter"/>
                <v:path gradientshapeok="t" o:connecttype="rect"/>
              </v:shapetype>
              <v:shape id="Cuadro de texto 2" o:spid="_x0000_s1026" type="#_x0000_t202" style="position:absolute;left:0;text-align:left;margin-left:24pt;margin-top:34.55pt;width:396pt;height: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">
                <v:textbox>
                  <w:txbxContent>
                    <w:p w14:paraId="17C984FB" w14:textId="77777777" w:rsidR="00147299" w:rsidRPr="0079615F" w:rsidRDefault="00147299" w:rsidP="00147299">
                      <w:pPr>
                        <w:tabs>
                          <w:tab w:val="left" w:pos="1907"/>
                          <w:tab w:val="center" w:pos="4419"/>
                        </w:tabs>
                        <w:spacing w:after="0" w:line="240" w:lineRule="auto"/>
                        <w:jc w:val="both"/>
                        <w:rPr>
                          <w:rFonts w:ascii="Lato" w:hAnsi="Lato" w:cs="Arial"/>
                          <w:sz w:val="26"/>
                          <w:szCs w:val="26"/>
                        </w:rPr>
                      </w:pPr>
                      <w:r>
                        <w:rPr>
                          <w:rFonts w:ascii="Lato" w:hAnsi="Lato" w:cs="Arial"/>
                          <w:sz w:val="26"/>
                          <w:szCs w:val="26"/>
                        </w:rPr>
                        <w:t>D</w:t>
                      </w:r>
                      <w:r w:rsidRPr="0079615F">
                        <w:rPr>
                          <w:rFonts w:ascii="Lato" w:hAnsi="Lato" w:cs="Arial"/>
                          <w:sz w:val="26"/>
                          <w:szCs w:val="26"/>
                        </w:rPr>
                        <w:t>esignación de los 10 servidores públicos</w:t>
                      </w:r>
                      <w:r>
                        <w:rPr>
                          <w:rFonts w:ascii="Lato" w:hAnsi="Lato" w:cs="Arial"/>
                          <w:sz w:val="26"/>
                          <w:szCs w:val="26"/>
                        </w:rPr>
                        <w:t xml:space="preserve"> (personal administrativo)</w:t>
                      </w:r>
                      <w:r w:rsidRPr="0079615F">
                        <w:rPr>
                          <w:rFonts w:ascii="Lato" w:hAnsi="Lato" w:cs="Arial"/>
                          <w:sz w:val="26"/>
                          <w:szCs w:val="26"/>
                        </w:rPr>
                        <w:t xml:space="preserve"> que </w:t>
                      </w:r>
                      <w:r>
                        <w:rPr>
                          <w:rFonts w:ascii="Lato" w:hAnsi="Lato" w:cs="Arial"/>
                          <w:sz w:val="26"/>
                          <w:szCs w:val="26"/>
                        </w:rPr>
                        <w:t>participarán</w:t>
                      </w:r>
                      <w:r w:rsidRPr="0079615F">
                        <w:rPr>
                          <w:rFonts w:ascii="Lato" w:hAnsi="Lato" w:cs="Arial"/>
                          <w:sz w:val="26"/>
                          <w:szCs w:val="26"/>
                        </w:rPr>
                        <w:t xml:space="preserve"> en la Briga</w:t>
                      </w:r>
                      <w:r>
                        <w:rPr>
                          <w:rFonts w:ascii="Lato" w:hAnsi="Lato" w:cs="Arial"/>
                          <w:sz w:val="26"/>
                          <w:szCs w:val="26"/>
                        </w:rPr>
                        <w:t>da, disponibles a partir de las 8:00 horas.  del día del evento.</w:t>
                      </w:r>
                    </w:p>
                    <w:p w14:paraId="28FF5C6A" w14:textId="77777777" w:rsidR="00147299" w:rsidRDefault="00147299" w:rsidP="00147299">
                      <w:pPr>
                        <w:pStyle w:val="Prrafodelista"/>
                        <w:tabs>
                          <w:tab w:val="left" w:pos="1907"/>
                          <w:tab w:val="center" w:pos="4419"/>
                        </w:tabs>
                        <w:spacing w:after="0" w:line="240" w:lineRule="auto"/>
                        <w:jc w:val="both"/>
                        <w:rPr>
                          <w:rFonts w:ascii="Lato" w:hAnsi="Lato" w:cs="Arial"/>
                          <w:b/>
                          <w:sz w:val="26"/>
                          <w:szCs w:val="26"/>
                        </w:rPr>
                      </w:pPr>
                    </w:p>
                    <w:p w14:paraId="67891011" w14:textId="77777777" w:rsidR="00147299" w:rsidRDefault="00147299" w:rsidP="00147299"/>
                  </w:txbxContent>
                </v:textbox>
                <w10:wrap type="square"/>
              </v:shape>
            </w:pict>
          </mc:Fallback>
        </mc:AlternateContent>
      </w:r>
      <w:r w:rsidRPr="00664DE7">
        <w:rPr>
          <w:rFonts w:ascii="Lato" w:hAnsi="Lato" w:cs="Arial"/>
          <w:sz w:val="28"/>
          <w:szCs w:val="28"/>
        </w:rPr>
        <w:t>Por lo anterior, se solicita de ese Órgano lo siguiente</w:t>
      </w:r>
      <w:r w:rsidRPr="00664DE7">
        <w:rPr>
          <w:rFonts w:ascii="Lato" w:hAnsi="Lato" w:cs="Arial"/>
          <w:b/>
          <w:sz w:val="28"/>
          <w:szCs w:val="28"/>
        </w:rPr>
        <w:t>:</w:t>
      </w:r>
    </w:p>
    <w:p w14:paraId="5D953F58"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p>
    <w:p w14:paraId="41AC054F"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p>
    <w:p w14:paraId="7F548894" w14:textId="77777777" w:rsidR="00147299" w:rsidRPr="00664DE7" w:rsidRDefault="00147299" w:rsidP="00147299">
      <w:pPr>
        <w:pStyle w:val="Prrafodelista"/>
        <w:tabs>
          <w:tab w:val="left" w:pos="426"/>
          <w:tab w:val="center" w:pos="4419"/>
        </w:tabs>
        <w:spacing w:after="0" w:line="360" w:lineRule="auto"/>
        <w:ind w:left="420" w:hanging="420"/>
        <w:jc w:val="both"/>
        <w:rPr>
          <w:rFonts w:ascii="Lato" w:hAnsi="Lato" w:cs="Arial"/>
          <w:b/>
          <w:sz w:val="28"/>
          <w:szCs w:val="28"/>
        </w:rPr>
      </w:pPr>
      <w:r w:rsidRPr="00664DE7">
        <w:rPr>
          <w:rFonts w:ascii="Lato" w:hAnsi="Lato" w:cs="Arial"/>
          <w:b/>
          <w:sz w:val="28"/>
          <w:szCs w:val="28"/>
        </w:rPr>
        <w:t>b)</w:t>
      </w:r>
      <w:r w:rsidRPr="00664DE7">
        <w:rPr>
          <w:rFonts w:ascii="Lato" w:hAnsi="Lato" w:cs="Arial"/>
          <w:b/>
          <w:sz w:val="28"/>
          <w:szCs w:val="28"/>
        </w:rPr>
        <w:tab/>
        <w:t xml:space="preserve">26 DE NOVIEMBRE DE 2025. CONFERENCIA a cargo de la activista </w:t>
      </w:r>
      <w:proofErr w:type="spellStart"/>
      <w:r w:rsidRPr="00664DE7">
        <w:rPr>
          <w:rFonts w:ascii="Lato" w:hAnsi="Lato" w:cs="Arial"/>
          <w:b/>
          <w:sz w:val="28"/>
          <w:szCs w:val="28"/>
        </w:rPr>
        <w:t>Eufrocina</w:t>
      </w:r>
      <w:proofErr w:type="spellEnd"/>
      <w:r w:rsidRPr="00664DE7">
        <w:rPr>
          <w:rFonts w:ascii="Lato" w:hAnsi="Lato" w:cs="Arial"/>
          <w:b/>
          <w:sz w:val="28"/>
          <w:szCs w:val="28"/>
        </w:rPr>
        <w:t xml:space="preserve"> Cruz Mendoza.</w:t>
      </w:r>
    </w:p>
    <w:p w14:paraId="690890A5"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sz w:val="28"/>
          <w:szCs w:val="28"/>
        </w:rPr>
        <w:lastRenderedPageBreak/>
        <w:t>En este evento participarán, el Poder Judicial del Estado de Tlaxcala, la Comisión Estatal de Derechos Humanos y el Congreso del Estado de Tlaxcala.</w:t>
      </w:r>
    </w:p>
    <w:p w14:paraId="08A205F4"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p>
    <w:p w14:paraId="4ACB065B" w14:textId="77777777" w:rsidR="00147299" w:rsidRPr="00664DE7" w:rsidRDefault="00147299" w:rsidP="00147299">
      <w:pPr>
        <w:pStyle w:val="Prrafodelista"/>
        <w:numPr>
          <w:ilvl w:val="0"/>
          <w:numId w:val="31"/>
        </w:numPr>
        <w:tabs>
          <w:tab w:val="left" w:pos="1907"/>
          <w:tab w:val="center" w:pos="4419"/>
        </w:tabs>
        <w:spacing w:after="0" w:line="360" w:lineRule="auto"/>
        <w:jc w:val="both"/>
        <w:rPr>
          <w:rFonts w:ascii="Lato" w:hAnsi="Lato" w:cs="Arial"/>
          <w:sz w:val="28"/>
          <w:szCs w:val="28"/>
        </w:rPr>
      </w:pPr>
      <w:r w:rsidRPr="00664DE7">
        <w:rPr>
          <w:rFonts w:ascii="Lato" w:hAnsi="Lato" w:cs="Arial"/>
          <w:b/>
          <w:sz w:val="28"/>
          <w:szCs w:val="28"/>
        </w:rPr>
        <w:t>ORGANIZA</w:t>
      </w:r>
      <w:r w:rsidRPr="00664DE7">
        <w:rPr>
          <w:rFonts w:ascii="Lato" w:hAnsi="Lato" w:cs="Arial"/>
          <w:sz w:val="28"/>
          <w:szCs w:val="28"/>
        </w:rPr>
        <w:t>: El Poder Judicial del Estado de Tlaxcala, la Comisión Estatal de Derechos Humanos y el Congreso del Estado de Tlaxcala.</w:t>
      </w:r>
    </w:p>
    <w:p w14:paraId="69BFAB0C" w14:textId="77777777" w:rsidR="00147299" w:rsidRPr="00664DE7" w:rsidRDefault="00147299" w:rsidP="00147299">
      <w:pPr>
        <w:pStyle w:val="Prrafodelista"/>
        <w:numPr>
          <w:ilvl w:val="0"/>
          <w:numId w:val="31"/>
        </w:numPr>
        <w:tabs>
          <w:tab w:val="left" w:pos="1907"/>
          <w:tab w:val="center" w:pos="4419"/>
        </w:tabs>
        <w:spacing w:after="0" w:line="360" w:lineRule="auto"/>
        <w:jc w:val="both"/>
        <w:rPr>
          <w:rFonts w:ascii="Lato" w:hAnsi="Lato" w:cs="Arial"/>
          <w:b/>
          <w:sz w:val="28"/>
          <w:szCs w:val="28"/>
        </w:rPr>
      </w:pPr>
      <w:r w:rsidRPr="00664DE7">
        <w:rPr>
          <w:rFonts w:ascii="Lato" w:hAnsi="Lato" w:cs="Arial"/>
          <w:b/>
          <w:sz w:val="28"/>
          <w:szCs w:val="28"/>
        </w:rPr>
        <w:t xml:space="preserve">ENLACE: </w:t>
      </w:r>
      <w:r w:rsidRPr="00664DE7">
        <w:rPr>
          <w:rFonts w:ascii="Lato" w:hAnsi="Lato" w:cs="Arial"/>
          <w:sz w:val="28"/>
          <w:szCs w:val="28"/>
        </w:rPr>
        <w:t xml:space="preserve">Licenciada Bilma, </w:t>
      </w:r>
      <w:proofErr w:type="gramStart"/>
      <w:r w:rsidRPr="00664DE7">
        <w:rPr>
          <w:rFonts w:ascii="Lato" w:hAnsi="Lato" w:cs="Arial"/>
          <w:sz w:val="28"/>
          <w:szCs w:val="28"/>
        </w:rPr>
        <w:t>Secretaria</w:t>
      </w:r>
      <w:proofErr w:type="gramEnd"/>
      <w:r w:rsidRPr="00664DE7">
        <w:rPr>
          <w:rFonts w:ascii="Lato" w:hAnsi="Lato" w:cs="Arial"/>
          <w:sz w:val="28"/>
          <w:szCs w:val="28"/>
        </w:rPr>
        <w:t xml:space="preserve"> Particular de la ponente </w:t>
      </w:r>
      <w:proofErr w:type="spellStart"/>
      <w:r w:rsidRPr="00664DE7">
        <w:rPr>
          <w:rFonts w:ascii="Lato" w:hAnsi="Lato" w:cs="Arial"/>
          <w:sz w:val="28"/>
          <w:szCs w:val="28"/>
        </w:rPr>
        <w:t>Eufrocina</w:t>
      </w:r>
      <w:proofErr w:type="spellEnd"/>
      <w:r w:rsidRPr="00664DE7">
        <w:rPr>
          <w:rFonts w:ascii="Lato" w:hAnsi="Lato" w:cs="Arial"/>
          <w:sz w:val="28"/>
          <w:szCs w:val="28"/>
        </w:rPr>
        <w:t xml:space="preserve"> Cruz Mendoza</w:t>
      </w:r>
      <w:r w:rsidRPr="00664DE7">
        <w:rPr>
          <w:rFonts w:ascii="Lato" w:hAnsi="Lato" w:cs="Arial"/>
          <w:b/>
          <w:sz w:val="28"/>
          <w:szCs w:val="28"/>
        </w:rPr>
        <w:t>.</w:t>
      </w:r>
    </w:p>
    <w:p w14:paraId="7911CAF7" w14:textId="77777777" w:rsidR="00147299" w:rsidRPr="00664DE7" w:rsidRDefault="00147299" w:rsidP="00147299">
      <w:pPr>
        <w:pStyle w:val="Prrafodelista"/>
        <w:numPr>
          <w:ilvl w:val="0"/>
          <w:numId w:val="31"/>
        </w:numPr>
        <w:tabs>
          <w:tab w:val="left" w:pos="1907"/>
          <w:tab w:val="center" w:pos="4419"/>
        </w:tabs>
        <w:spacing w:after="0" w:line="360" w:lineRule="auto"/>
        <w:jc w:val="both"/>
        <w:rPr>
          <w:rFonts w:ascii="Lato" w:hAnsi="Lato" w:cs="Arial"/>
          <w:b/>
          <w:sz w:val="28"/>
          <w:szCs w:val="28"/>
        </w:rPr>
      </w:pPr>
      <w:r w:rsidRPr="00664DE7">
        <w:rPr>
          <w:rFonts w:ascii="Lato" w:hAnsi="Lato" w:cs="Arial"/>
          <w:b/>
          <w:sz w:val="28"/>
          <w:szCs w:val="28"/>
        </w:rPr>
        <w:t>951 296 29 28</w:t>
      </w:r>
    </w:p>
    <w:p w14:paraId="3AA45D3E" w14:textId="77777777" w:rsidR="00147299" w:rsidRPr="00664DE7" w:rsidRDefault="00147299" w:rsidP="00147299">
      <w:pPr>
        <w:pStyle w:val="Prrafodelista"/>
        <w:numPr>
          <w:ilvl w:val="0"/>
          <w:numId w:val="31"/>
        </w:numPr>
        <w:tabs>
          <w:tab w:val="left" w:pos="1907"/>
          <w:tab w:val="center" w:pos="4419"/>
        </w:tabs>
        <w:spacing w:after="0" w:line="360" w:lineRule="auto"/>
        <w:jc w:val="both"/>
        <w:rPr>
          <w:rFonts w:ascii="Lato" w:hAnsi="Lato" w:cs="Arial"/>
          <w:sz w:val="28"/>
          <w:szCs w:val="28"/>
        </w:rPr>
      </w:pPr>
      <w:r w:rsidRPr="00664DE7">
        <w:rPr>
          <w:rFonts w:ascii="Lato" w:hAnsi="Lato" w:cs="Arial"/>
          <w:b/>
          <w:sz w:val="28"/>
          <w:szCs w:val="28"/>
        </w:rPr>
        <w:t xml:space="preserve">LUGAR Y HORA: </w:t>
      </w:r>
      <w:r w:rsidRPr="00664DE7">
        <w:rPr>
          <w:rFonts w:ascii="Lato" w:hAnsi="Lato" w:cs="Arial"/>
          <w:sz w:val="28"/>
          <w:szCs w:val="28"/>
        </w:rPr>
        <w:t>Se llevará a cabo a las 12:00 horas, en el Teatro Xicohténcatl, sito en Avenida Juárez, número 21, Colonia Centro, Tlaxcala.</w:t>
      </w:r>
    </w:p>
    <w:p w14:paraId="4E99E292"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sz w:val="28"/>
          <w:szCs w:val="28"/>
        </w:rPr>
        <w:t>Participarán las y los Servidores Públicos del Poder Judicial del Estado de Tlaxcala.</w:t>
      </w:r>
    </w:p>
    <w:p w14:paraId="0095ED16"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p>
    <w:p w14:paraId="12B503A4"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sz w:val="28"/>
          <w:szCs w:val="28"/>
        </w:rPr>
        <w:t>Por lo anterior, se solicita de ese Órgano lo siguiente</w:t>
      </w:r>
      <w:r w:rsidRPr="00664DE7">
        <w:rPr>
          <w:rFonts w:ascii="Lato" w:hAnsi="Lato" w:cs="Arial"/>
          <w:b/>
          <w:sz w:val="28"/>
          <w:szCs w:val="28"/>
        </w:rPr>
        <w:t>:</w:t>
      </w:r>
    </w:p>
    <w:p w14:paraId="45596938"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noProof/>
          <w:sz w:val="28"/>
          <w:szCs w:val="28"/>
          <w:lang w:eastAsia="es-MX"/>
        </w:rPr>
        <mc:AlternateContent>
          <mc:Choice Requires="wps">
            <w:drawing>
              <wp:anchor distT="45720" distB="45720" distL="114300" distR="114300" simplePos="0" relativeHeight="251660288" behindDoc="0" locked="0" layoutInCell="1" allowOverlap="1" wp14:anchorId="52C7CE1B" wp14:editId="563AB32E">
                <wp:simplePos x="0" y="0"/>
                <wp:positionH relativeFrom="column">
                  <wp:posOffset>448310</wp:posOffset>
                </wp:positionH>
                <wp:positionV relativeFrom="paragraph">
                  <wp:posOffset>298450</wp:posOffset>
                </wp:positionV>
                <wp:extent cx="4953635" cy="2020570"/>
                <wp:effectExtent l="0" t="0" r="18415" b="1778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635" cy="2020570"/>
                        </a:xfrm>
                        <a:prstGeom prst="rect">
                          <a:avLst/>
                        </a:prstGeom>
                        <a:solidFill>
                          <a:srgbClr val="FFFFFF"/>
                        </a:solidFill>
                        <a:ln w="9525">
                          <a:solidFill>
                            <a:srgbClr val="000000"/>
                          </a:solidFill>
                          <a:miter lim="800000"/>
                          <a:headEnd/>
                          <a:tailEnd/>
                        </a:ln>
                      </wps:spPr>
                      <wps:txbx>
                        <w:txbxContent>
                          <w:p w14:paraId="103A59E9" w14:textId="77777777" w:rsidR="00147299" w:rsidRPr="00147299" w:rsidRDefault="00147299" w:rsidP="00147299">
                            <w:pPr>
                              <w:tabs>
                                <w:tab w:val="left" w:pos="1907"/>
                                <w:tab w:val="center" w:pos="4419"/>
                              </w:tabs>
                              <w:spacing w:after="0" w:line="240" w:lineRule="auto"/>
                              <w:jc w:val="both"/>
                              <w:rPr>
                                <w:rFonts w:ascii="Lato" w:hAnsi="Lato" w:cs="Arial"/>
                                <w:sz w:val="26"/>
                                <w:szCs w:val="26"/>
                              </w:rPr>
                            </w:pPr>
                            <w:r>
                              <w:rPr>
                                <w:rFonts w:ascii="Lato" w:hAnsi="Lato" w:cs="Arial"/>
                                <w:sz w:val="26"/>
                                <w:szCs w:val="26"/>
                              </w:rPr>
                              <w:t xml:space="preserve">1. </w:t>
                            </w:r>
                            <w:r w:rsidRPr="00147299">
                              <w:rPr>
                                <w:rFonts w:ascii="Lato" w:hAnsi="Lato" w:cs="Arial"/>
                                <w:sz w:val="26"/>
                                <w:szCs w:val="26"/>
                              </w:rPr>
                              <w:t>Pago de Honorarios $23,200.00 ($20,000.00 más 16% de IVA), dividido entre las tres instituciones, correspondiendo al Poder Judicial la cantidad de $7,733.00.</w:t>
                            </w:r>
                          </w:p>
                          <w:p w14:paraId="2997EB2E" w14:textId="77777777" w:rsidR="00147299" w:rsidRPr="00147299" w:rsidRDefault="00147299" w:rsidP="00147299">
                            <w:pPr>
                              <w:rPr>
                                <w:rFonts w:ascii="Lato" w:hAnsi="Lato"/>
                                <w:sz w:val="26"/>
                                <w:szCs w:val="26"/>
                              </w:rPr>
                            </w:pPr>
                            <w:r w:rsidRPr="00147299">
                              <w:rPr>
                                <w:rFonts w:ascii="Lato" w:hAnsi="Lato"/>
                                <w:b/>
                                <w:sz w:val="26"/>
                                <w:szCs w:val="26"/>
                              </w:rPr>
                              <w:t xml:space="preserve">2. </w:t>
                            </w:r>
                            <w:r w:rsidRPr="00147299">
                              <w:rPr>
                                <w:rFonts w:ascii="Lato" w:hAnsi="Lato"/>
                                <w:sz w:val="26"/>
                                <w:szCs w:val="26"/>
                              </w:rPr>
                              <w:t>Transporte de aeropuerto ida y vuelta.</w:t>
                            </w:r>
                          </w:p>
                          <w:p w14:paraId="44260BA4" w14:textId="77777777" w:rsidR="00147299" w:rsidRPr="00147299" w:rsidRDefault="00147299" w:rsidP="00147299">
                            <w:pPr>
                              <w:rPr>
                                <w:rFonts w:ascii="Lato" w:hAnsi="Lato"/>
                                <w:sz w:val="26"/>
                                <w:szCs w:val="26"/>
                              </w:rPr>
                            </w:pPr>
                            <w:r w:rsidRPr="00147299">
                              <w:rPr>
                                <w:rFonts w:ascii="Lato" w:hAnsi="Lato"/>
                                <w:b/>
                                <w:sz w:val="26"/>
                                <w:szCs w:val="26"/>
                              </w:rPr>
                              <w:t>3</w:t>
                            </w:r>
                            <w:r w:rsidRPr="00147299">
                              <w:rPr>
                                <w:rFonts w:ascii="Lato" w:hAnsi="Lato"/>
                                <w:sz w:val="26"/>
                                <w:szCs w:val="26"/>
                              </w:rPr>
                              <w:t>. Comida ponente parte proporcional.</w:t>
                            </w:r>
                          </w:p>
                          <w:p w14:paraId="02997ACF" w14:textId="77777777" w:rsidR="00147299" w:rsidRPr="00147299" w:rsidRDefault="00147299" w:rsidP="00147299">
                            <w:pPr>
                              <w:rPr>
                                <w:rFonts w:ascii="Lato" w:hAnsi="Lato"/>
                                <w:sz w:val="26"/>
                                <w:szCs w:val="26"/>
                              </w:rPr>
                            </w:pPr>
                            <w:r w:rsidRPr="00147299">
                              <w:rPr>
                                <w:rFonts w:ascii="Lato" w:hAnsi="Lato"/>
                                <w:b/>
                                <w:sz w:val="26"/>
                                <w:szCs w:val="26"/>
                              </w:rPr>
                              <w:t xml:space="preserve">4. </w:t>
                            </w:r>
                            <w:r w:rsidRPr="00147299">
                              <w:rPr>
                                <w:rFonts w:ascii="Lato" w:hAnsi="Lato"/>
                                <w:sz w:val="26"/>
                                <w:szCs w:val="26"/>
                              </w:rPr>
                              <w:t>Pago de alimentos a 2 personas teatro en el Jacks.</w:t>
                            </w:r>
                          </w:p>
                          <w:p w14:paraId="5508FDB6" w14:textId="77777777" w:rsidR="00147299" w:rsidRPr="004C5F48" w:rsidRDefault="00147299" w:rsidP="00147299">
                            <w:pPr>
                              <w:rPr>
                                <w:rFonts w:ascii="Lato" w:hAnsi="Lato"/>
                                <w:sz w:val="26"/>
                                <w:szCs w:val="26"/>
                              </w:rPr>
                            </w:pPr>
                            <w:r w:rsidRPr="00147299">
                              <w:rPr>
                                <w:rFonts w:ascii="Lato" w:hAnsi="Lato"/>
                                <w:b/>
                                <w:sz w:val="26"/>
                                <w:szCs w:val="26"/>
                              </w:rPr>
                              <w:t>5.</w:t>
                            </w:r>
                            <w:r w:rsidRPr="00147299">
                              <w:rPr>
                                <w:rFonts w:ascii="Lato" w:hAnsi="Lato"/>
                                <w:sz w:val="26"/>
                                <w:szCs w:val="26"/>
                              </w:rPr>
                              <w:t xml:space="preserve"> Zona de Hidratación para 250 personas (aguas y refrescos</w:t>
                            </w:r>
                            <w:r w:rsidRPr="004C5F48">
                              <w:rPr>
                                <w:rFonts w:ascii="Lato" w:hAnsi="Lato"/>
                                <w:sz w:val="26"/>
                                <w:szCs w:val="26"/>
                              </w:rPr>
                              <w:t>)</w:t>
                            </w:r>
                            <w:r>
                              <w:rPr>
                                <w:rFonts w:ascii="Lato" w:hAnsi="Lato"/>
                                <w:sz w:val="26"/>
                                <w:szCs w:val="26"/>
                              </w:rPr>
                              <w:t>.</w:t>
                            </w:r>
                          </w:p>
                          <w:p w14:paraId="54FA16E5" w14:textId="77777777" w:rsidR="00147299" w:rsidRPr="004C5F48" w:rsidRDefault="00147299" w:rsidP="00147299">
                            <w:pPr>
                              <w:tabs>
                                <w:tab w:val="left" w:pos="1907"/>
                                <w:tab w:val="center" w:pos="4419"/>
                              </w:tabs>
                              <w:spacing w:after="0" w:line="240" w:lineRule="auto"/>
                              <w:jc w:val="both"/>
                              <w:rPr>
                                <w:rFonts w:ascii="Lato" w:hAnsi="Lato" w:cs="Arial"/>
                                <w:b/>
                                <w:sz w:val="26"/>
                                <w:szCs w:val="26"/>
                                <w:u w:val="single"/>
                              </w:rPr>
                            </w:pPr>
                          </w:p>
                          <w:p w14:paraId="194D2FA0" w14:textId="77777777" w:rsidR="00147299" w:rsidRPr="00472AE1" w:rsidRDefault="00147299" w:rsidP="00147299">
                            <w:pPr>
                              <w:tabs>
                                <w:tab w:val="left" w:pos="1907"/>
                                <w:tab w:val="center" w:pos="4419"/>
                              </w:tabs>
                              <w:spacing w:after="0" w:line="240" w:lineRule="auto"/>
                              <w:jc w:val="both"/>
                              <w:rPr>
                                <w:b/>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7CE1B" id="_x0000_s1027" type="#_x0000_t202" style="position:absolute;left:0;text-align:left;margin-left:35.3pt;margin-top:23.5pt;width:390.05pt;height:159.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">
                <v:textbox>
                  <w:txbxContent>
                    <w:p w14:paraId="103A59E9" w14:textId="77777777" w:rsidR="00147299" w:rsidRPr="00147299" w:rsidRDefault="00147299" w:rsidP="00147299">
                      <w:pPr>
                        <w:tabs>
                          <w:tab w:val="left" w:pos="1907"/>
                          <w:tab w:val="center" w:pos="4419"/>
                        </w:tabs>
                        <w:spacing w:after="0" w:line="240" w:lineRule="auto"/>
                        <w:jc w:val="both"/>
                        <w:rPr>
                          <w:rFonts w:ascii="Lato" w:hAnsi="Lato" w:cs="Arial"/>
                          <w:sz w:val="26"/>
                          <w:szCs w:val="26"/>
                        </w:rPr>
                      </w:pPr>
                      <w:r>
                        <w:rPr>
                          <w:rFonts w:ascii="Lato" w:hAnsi="Lato" w:cs="Arial"/>
                          <w:sz w:val="26"/>
                          <w:szCs w:val="26"/>
                        </w:rPr>
                        <w:t xml:space="preserve">1. </w:t>
                      </w:r>
                      <w:r w:rsidRPr="00147299">
                        <w:rPr>
                          <w:rFonts w:ascii="Lato" w:hAnsi="Lato" w:cs="Arial"/>
                          <w:sz w:val="26"/>
                          <w:szCs w:val="26"/>
                        </w:rPr>
                        <w:t>Pago de Honorarios $23,200.00 ($20,000.00 más 16% de IVA), dividido entre las tres instituciones, correspondiendo al Poder Judicial la cantidad de $7,733.00.</w:t>
                      </w:r>
                    </w:p>
                    <w:p w14:paraId="2997EB2E" w14:textId="77777777" w:rsidR="00147299" w:rsidRPr="00147299" w:rsidRDefault="00147299" w:rsidP="00147299">
                      <w:pPr>
                        <w:rPr>
                          <w:rFonts w:ascii="Lato" w:hAnsi="Lato"/>
                          <w:sz w:val="26"/>
                          <w:szCs w:val="26"/>
                        </w:rPr>
                      </w:pPr>
                      <w:r w:rsidRPr="00147299">
                        <w:rPr>
                          <w:rFonts w:ascii="Lato" w:hAnsi="Lato"/>
                          <w:b/>
                          <w:sz w:val="26"/>
                          <w:szCs w:val="26"/>
                        </w:rPr>
                        <w:t xml:space="preserve">2. </w:t>
                      </w:r>
                      <w:r w:rsidRPr="00147299">
                        <w:rPr>
                          <w:rFonts w:ascii="Lato" w:hAnsi="Lato"/>
                          <w:sz w:val="26"/>
                          <w:szCs w:val="26"/>
                        </w:rPr>
                        <w:t>Transporte de aeropuerto ida y vuelta.</w:t>
                      </w:r>
                    </w:p>
                    <w:p w14:paraId="44260BA4" w14:textId="77777777" w:rsidR="00147299" w:rsidRPr="00147299" w:rsidRDefault="00147299" w:rsidP="00147299">
                      <w:pPr>
                        <w:rPr>
                          <w:rFonts w:ascii="Lato" w:hAnsi="Lato"/>
                          <w:sz w:val="26"/>
                          <w:szCs w:val="26"/>
                        </w:rPr>
                      </w:pPr>
                      <w:r w:rsidRPr="00147299">
                        <w:rPr>
                          <w:rFonts w:ascii="Lato" w:hAnsi="Lato"/>
                          <w:b/>
                          <w:sz w:val="26"/>
                          <w:szCs w:val="26"/>
                        </w:rPr>
                        <w:t>3</w:t>
                      </w:r>
                      <w:r w:rsidRPr="00147299">
                        <w:rPr>
                          <w:rFonts w:ascii="Lato" w:hAnsi="Lato"/>
                          <w:sz w:val="26"/>
                          <w:szCs w:val="26"/>
                        </w:rPr>
                        <w:t>. Comida ponente parte proporcional.</w:t>
                      </w:r>
                    </w:p>
                    <w:p w14:paraId="02997ACF" w14:textId="77777777" w:rsidR="00147299" w:rsidRPr="00147299" w:rsidRDefault="00147299" w:rsidP="00147299">
                      <w:pPr>
                        <w:rPr>
                          <w:rFonts w:ascii="Lato" w:hAnsi="Lato"/>
                          <w:sz w:val="26"/>
                          <w:szCs w:val="26"/>
                        </w:rPr>
                      </w:pPr>
                      <w:r w:rsidRPr="00147299">
                        <w:rPr>
                          <w:rFonts w:ascii="Lato" w:hAnsi="Lato"/>
                          <w:b/>
                          <w:sz w:val="26"/>
                          <w:szCs w:val="26"/>
                        </w:rPr>
                        <w:t xml:space="preserve">4. </w:t>
                      </w:r>
                      <w:r w:rsidRPr="00147299">
                        <w:rPr>
                          <w:rFonts w:ascii="Lato" w:hAnsi="Lato"/>
                          <w:sz w:val="26"/>
                          <w:szCs w:val="26"/>
                        </w:rPr>
                        <w:t>Pago de alimentos a 2 personas teatro en el Jacks.</w:t>
                      </w:r>
                    </w:p>
                    <w:p w14:paraId="5508FDB6" w14:textId="77777777" w:rsidR="00147299" w:rsidRPr="004C5F48" w:rsidRDefault="00147299" w:rsidP="00147299">
                      <w:pPr>
                        <w:rPr>
                          <w:rFonts w:ascii="Lato" w:hAnsi="Lato"/>
                          <w:sz w:val="26"/>
                          <w:szCs w:val="26"/>
                        </w:rPr>
                      </w:pPr>
                      <w:r w:rsidRPr="00147299">
                        <w:rPr>
                          <w:rFonts w:ascii="Lato" w:hAnsi="Lato"/>
                          <w:b/>
                          <w:sz w:val="26"/>
                          <w:szCs w:val="26"/>
                        </w:rPr>
                        <w:t>5.</w:t>
                      </w:r>
                      <w:r w:rsidRPr="00147299">
                        <w:rPr>
                          <w:rFonts w:ascii="Lato" w:hAnsi="Lato"/>
                          <w:sz w:val="26"/>
                          <w:szCs w:val="26"/>
                        </w:rPr>
                        <w:t xml:space="preserve"> Zona de Hidratación para 250 personas (aguas y refrescos</w:t>
                      </w:r>
                      <w:r w:rsidRPr="004C5F48">
                        <w:rPr>
                          <w:rFonts w:ascii="Lato" w:hAnsi="Lato"/>
                          <w:sz w:val="26"/>
                          <w:szCs w:val="26"/>
                        </w:rPr>
                        <w:t>)</w:t>
                      </w:r>
                      <w:r>
                        <w:rPr>
                          <w:rFonts w:ascii="Lato" w:hAnsi="Lato"/>
                          <w:sz w:val="26"/>
                          <w:szCs w:val="26"/>
                        </w:rPr>
                        <w:t>.</w:t>
                      </w:r>
                    </w:p>
                    <w:p w14:paraId="54FA16E5" w14:textId="77777777" w:rsidR="00147299" w:rsidRPr="004C5F48" w:rsidRDefault="00147299" w:rsidP="00147299">
                      <w:pPr>
                        <w:tabs>
                          <w:tab w:val="left" w:pos="1907"/>
                          <w:tab w:val="center" w:pos="4419"/>
                        </w:tabs>
                        <w:spacing w:after="0" w:line="240" w:lineRule="auto"/>
                        <w:jc w:val="both"/>
                        <w:rPr>
                          <w:rFonts w:ascii="Lato" w:hAnsi="Lato" w:cs="Arial"/>
                          <w:b/>
                          <w:sz w:val="26"/>
                          <w:szCs w:val="26"/>
                          <w:u w:val="single"/>
                        </w:rPr>
                      </w:pPr>
                    </w:p>
                    <w:p w14:paraId="194D2FA0" w14:textId="77777777" w:rsidR="00147299" w:rsidRPr="00472AE1" w:rsidRDefault="00147299" w:rsidP="00147299">
                      <w:pPr>
                        <w:tabs>
                          <w:tab w:val="left" w:pos="1907"/>
                          <w:tab w:val="center" w:pos="4419"/>
                        </w:tabs>
                        <w:spacing w:after="0" w:line="240" w:lineRule="auto"/>
                        <w:jc w:val="both"/>
                        <w:rPr>
                          <w:b/>
                          <w:sz w:val="24"/>
                          <w:szCs w:val="24"/>
                          <w:u w:val="single"/>
                        </w:rPr>
                      </w:pPr>
                    </w:p>
                  </w:txbxContent>
                </v:textbox>
                <w10:wrap type="square"/>
              </v:shape>
            </w:pict>
          </mc:Fallback>
        </mc:AlternateContent>
      </w:r>
    </w:p>
    <w:p w14:paraId="122668FE"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p>
    <w:p w14:paraId="669699C2" w14:textId="77777777" w:rsidR="00147299" w:rsidRPr="00664DE7" w:rsidRDefault="00147299" w:rsidP="00147299">
      <w:pPr>
        <w:pStyle w:val="Prrafodelista"/>
        <w:tabs>
          <w:tab w:val="left" w:pos="3090"/>
        </w:tabs>
        <w:spacing w:after="0" w:line="360" w:lineRule="auto"/>
        <w:jc w:val="both"/>
        <w:rPr>
          <w:rFonts w:ascii="Lato" w:hAnsi="Lato" w:cs="Arial"/>
          <w:sz w:val="28"/>
          <w:szCs w:val="28"/>
        </w:rPr>
      </w:pPr>
      <w:r w:rsidRPr="00664DE7">
        <w:rPr>
          <w:rFonts w:ascii="Lato" w:hAnsi="Lato" w:cs="Arial"/>
          <w:sz w:val="28"/>
          <w:szCs w:val="28"/>
        </w:rPr>
        <w:tab/>
      </w:r>
    </w:p>
    <w:p w14:paraId="3A959E3D" w14:textId="77777777" w:rsidR="00147299" w:rsidRPr="00664DE7" w:rsidRDefault="00147299" w:rsidP="00147299">
      <w:pPr>
        <w:pStyle w:val="Prrafodelista"/>
        <w:numPr>
          <w:ilvl w:val="0"/>
          <w:numId w:val="34"/>
        </w:numPr>
        <w:tabs>
          <w:tab w:val="left" w:pos="1907"/>
          <w:tab w:val="center" w:pos="4419"/>
        </w:tabs>
        <w:spacing w:after="0" w:line="360" w:lineRule="auto"/>
        <w:ind w:left="426"/>
        <w:jc w:val="both"/>
        <w:rPr>
          <w:rFonts w:ascii="Lato" w:hAnsi="Lato" w:cs="Arial"/>
          <w:b/>
          <w:sz w:val="28"/>
          <w:szCs w:val="28"/>
        </w:rPr>
      </w:pPr>
      <w:r w:rsidRPr="00664DE7">
        <w:rPr>
          <w:rFonts w:ascii="Lato" w:hAnsi="Lato" w:cs="Arial"/>
          <w:b/>
          <w:sz w:val="28"/>
          <w:szCs w:val="28"/>
        </w:rPr>
        <w:t xml:space="preserve">01 DE DICIEMBRE 2025. CONFERENCIA MAGISTRAL, </w:t>
      </w:r>
      <w:r w:rsidRPr="00664DE7">
        <w:rPr>
          <w:rFonts w:ascii="Lato" w:hAnsi="Lato" w:cs="Arial"/>
          <w:sz w:val="28"/>
          <w:szCs w:val="28"/>
        </w:rPr>
        <w:t>a cargo de la Doctora</w:t>
      </w:r>
      <w:r w:rsidRPr="00664DE7">
        <w:rPr>
          <w:rFonts w:ascii="Lato" w:hAnsi="Lato" w:cs="Arial"/>
          <w:b/>
          <w:sz w:val="28"/>
          <w:szCs w:val="28"/>
        </w:rPr>
        <w:t xml:space="preserve"> MARCELA LAGARDE Y DE LOS RÍOS.</w:t>
      </w:r>
    </w:p>
    <w:p w14:paraId="18E4602E" w14:textId="77777777" w:rsidR="00147299" w:rsidRPr="00664DE7" w:rsidRDefault="00147299" w:rsidP="00147299">
      <w:pPr>
        <w:tabs>
          <w:tab w:val="left" w:pos="1907"/>
          <w:tab w:val="center" w:pos="4419"/>
        </w:tabs>
        <w:spacing w:after="0" w:line="360" w:lineRule="auto"/>
        <w:ind w:left="426"/>
        <w:jc w:val="both"/>
        <w:rPr>
          <w:rFonts w:ascii="Lato" w:hAnsi="Lato" w:cs="Arial"/>
          <w:sz w:val="28"/>
          <w:szCs w:val="28"/>
        </w:rPr>
      </w:pPr>
      <w:r w:rsidRPr="00664DE7">
        <w:rPr>
          <w:rFonts w:ascii="Lato" w:hAnsi="Lato" w:cs="Arial"/>
          <w:sz w:val="28"/>
          <w:szCs w:val="28"/>
        </w:rPr>
        <w:t xml:space="preserve">En este evento participarán, la </w:t>
      </w:r>
      <w:proofErr w:type="gramStart"/>
      <w:r w:rsidRPr="00664DE7">
        <w:rPr>
          <w:rFonts w:ascii="Lato" w:hAnsi="Lato" w:cs="Arial"/>
          <w:sz w:val="28"/>
          <w:szCs w:val="28"/>
        </w:rPr>
        <w:t>Fiscalía General</w:t>
      </w:r>
      <w:proofErr w:type="gramEnd"/>
      <w:r w:rsidRPr="00664DE7">
        <w:rPr>
          <w:rFonts w:ascii="Lato" w:hAnsi="Lato" w:cs="Arial"/>
          <w:sz w:val="28"/>
          <w:szCs w:val="28"/>
        </w:rPr>
        <w:t xml:space="preserve"> de Justicia del Estado de Tlaxcala, el Poder Judicial del Estado de Tlaxcala, la Comisión Estatal de Derechos Humanos, el Congreso del Estado de Tlaxcala, la Secretaría de las </w:t>
      </w:r>
      <w:r w:rsidRPr="00664DE7">
        <w:rPr>
          <w:rFonts w:ascii="Lato" w:hAnsi="Lato" w:cs="Arial"/>
          <w:sz w:val="28"/>
          <w:szCs w:val="28"/>
        </w:rPr>
        <w:lastRenderedPageBreak/>
        <w:t>Mujeres del Estado de Tlaxcala y la Universidad Autónoma de Tlaxcala.</w:t>
      </w:r>
    </w:p>
    <w:p w14:paraId="0C4A8C45" w14:textId="77777777" w:rsidR="00147299" w:rsidRPr="00664DE7" w:rsidRDefault="00147299" w:rsidP="00147299">
      <w:pPr>
        <w:tabs>
          <w:tab w:val="left" w:pos="1907"/>
          <w:tab w:val="center" w:pos="4419"/>
        </w:tabs>
        <w:spacing w:after="0" w:line="360" w:lineRule="auto"/>
        <w:ind w:left="426"/>
        <w:jc w:val="both"/>
        <w:rPr>
          <w:rFonts w:ascii="Lato" w:hAnsi="Lato" w:cs="Arial"/>
          <w:b/>
          <w:sz w:val="28"/>
          <w:szCs w:val="28"/>
        </w:rPr>
      </w:pPr>
    </w:p>
    <w:p w14:paraId="22F3F874" w14:textId="77777777" w:rsidR="00147299" w:rsidRPr="00664DE7" w:rsidRDefault="00147299" w:rsidP="00147299">
      <w:pPr>
        <w:tabs>
          <w:tab w:val="left" w:pos="1907"/>
          <w:tab w:val="center" w:pos="4419"/>
        </w:tabs>
        <w:spacing w:after="0" w:line="360" w:lineRule="auto"/>
        <w:ind w:left="426"/>
        <w:jc w:val="both"/>
        <w:rPr>
          <w:rFonts w:ascii="Lato" w:hAnsi="Lato" w:cs="Arial"/>
          <w:b/>
          <w:sz w:val="28"/>
          <w:szCs w:val="28"/>
        </w:rPr>
      </w:pPr>
      <w:r w:rsidRPr="00664DE7">
        <w:rPr>
          <w:rFonts w:ascii="Lato" w:hAnsi="Lato" w:cs="Arial"/>
          <w:b/>
          <w:sz w:val="28"/>
          <w:szCs w:val="28"/>
        </w:rPr>
        <w:t>ORGANIZA</w:t>
      </w:r>
    </w:p>
    <w:p w14:paraId="048F3543" w14:textId="77777777" w:rsidR="00147299" w:rsidRPr="00664DE7" w:rsidRDefault="00147299" w:rsidP="00147299">
      <w:pPr>
        <w:tabs>
          <w:tab w:val="left" w:pos="1907"/>
          <w:tab w:val="center" w:pos="4419"/>
        </w:tabs>
        <w:spacing w:after="0" w:line="360" w:lineRule="auto"/>
        <w:ind w:left="426"/>
        <w:jc w:val="both"/>
        <w:rPr>
          <w:rFonts w:ascii="Lato" w:hAnsi="Lato" w:cs="Arial"/>
          <w:sz w:val="28"/>
          <w:szCs w:val="28"/>
        </w:rPr>
      </w:pPr>
      <w:r w:rsidRPr="00664DE7">
        <w:rPr>
          <w:rFonts w:ascii="Lato" w:hAnsi="Lato" w:cs="Arial"/>
          <w:sz w:val="28"/>
          <w:szCs w:val="28"/>
        </w:rPr>
        <w:t>Fiscalía General de Justicia del Estado de Tlaxcala.</w:t>
      </w:r>
    </w:p>
    <w:p w14:paraId="04FB0AE2" w14:textId="77777777" w:rsidR="00147299" w:rsidRPr="00664DE7" w:rsidRDefault="00147299" w:rsidP="00147299">
      <w:pPr>
        <w:tabs>
          <w:tab w:val="left" w:pos="1907"/>
          <w:tab w:val="center" w:pos="4419"/>
        </w:tabs>
        <w:spacing w:after="0" w:line="360" w:lineRule="auto"/>
        <w:ind w:left="426"/>
        <w:jc w:val="both"/>
        <w:rPr>
          <w:rFonts w:ascii="Lato" w:hAnsi="Lato" w:cs="Arial"/>
          <w:b/>
          <w:sz w:val="28"/>
          <w:szCs w:val="28"/>
        </w:rPr>
      </w:pPr>
      <w:r w:rsidRPr="00664DE7">
        <w:rPr>
          <w:rFonts w:ascii="Lato" w:hAnsi="Lato" w:cs="Arial"/>
          <w:b/>
          <w:sz w:val="28"/>
          <w:szCs w:val="28"/>
        </w:rPr>
        <w:t>ENLACE: MTRA. ALMA KARINA CUEVAS FERNÁNDEZ.</w:t>
      </w:r>
    </w:p>
    <w:p w14:paraId="2DDD34C7" w14:textId="77777777" w:rsidR="00147299" w:rsidRPr="00664DE7" w:rsidRDefault="00147299" w:rsidP="00147299">
      <w:pPr>
        <w:tabs>
          <w:tab w:val="left" w:pos="1907"/>
          <w:tab w:val="center" w:pos="4419"/>
        </w:tabs>
        <w:spacing w:after="0" w:line="360" w:lineRule="auto"/>
        <w:ind w:left="426"/>
        <w:jc w:val="both"/>
        <w:rPr>
          <w:rFonts w:ascii="Lato" w:hAnsi="Lato" w:cs="Arial"/>
          <w:b/>
          <w:sz w:val="28"/>
          <w:szCs w:val="28"/>
        </w:rPr>
      </w:pPr>
      <w:r w:rsidRPr="00664DE7">
        <w:rPr>
          <w:rFonts w:ascii="Lato" w:hAnsi="Lato" w:cs="Arial"/>
          <w:b/>
          <w:sz w:val="28"/>
          <w:szCs w:val="28"/>
        </w:rPr>
        <w:t>246 176 23 38</w:t>
      </w:r>
    </w:p>
    <w:p w14:paraId="1A3E845F" w14:textId="77777777" w:rsidR="00147299" w:rsidRPr="00664DE7" w:rsidRDefault="00147299" w:rsidP="00147299">
      <w:pPr>
        <w:tabs>
          <w:tab w:val="left" w:pos="1907"/>
          <w:tab w:val="center" w:pos="4419"/>
        </w:tabs>
        <w:spacing w:after="0" w:line="360" w:lineRule="auto"/>
        <w:ind w:left="426"/>
        <w:jc w:val="both"/>
        <w:rPr>
          <w:rFonts w:ascii="Lato" w:hAnsi="Lato" w:cs="Arial"/>
          <w:b/>
          <w:sz w:val="28"/>
          <w:szCs w:val="28"/>
        </w:rPr>
      </w:pPr>
      <w:r w:rsidRPr="00664DE7">
        <w:rPr>
          <w:rFonts w:ascii="Lato" w:hAnsi="Lato" w:cs="Arial"/>
          <w:b/>
          <w:sz w:val="28"/>
          <w:szCs w:val="28"/>
        </w:rPr>
        <w:t>LUGAR Y HORA</w:t>
      </w:r>
    </w:p>
    <w:p w14:paraId="6B68EE53" w14:textId="12DF58A4" w:rsidR="00147299" w:rsidRPr="00664DE7" w:rsidRDefault="00147299" w:rsidP="00147299">
      <w:pPr>
        <w:pStyle w:val="Prrafodelista"/>
        <w:tabs>
          <w:tab w:val="left" w:pos="1907"/>
          <w:tab w:val="center" w:pos="4419"/>
        </w:tabs>
        <w:spacing w:after="0" w:line="360" w:lineRule="auto"/>
        <w:ind w:left="426"/>
        <w:jc w:val="both"/>
        <w:rPr>
          <w:rFonts w:ascii="Lato" w:hAnsi="Lato" w:cs="Arial"/>
          <w:sz w:val="28"/>
          <w:szCs w:val="28"/>
        </w:rPr>
      </w:pPr>
      <w:r w:rsidRPr="00664DE7">
        <w:rPr>
          <w:rFonts w:ascii="Lato" w:hAnsi="Lato" w:cs="Arial"/>
          <w:sz w:val="28"/>
          <w:szCs w:val="28"/>
        </w:rPr>
        <w:t>Se llevará a cabo a las 17:00 horas, en el Teatro Xicohténcatl, sito en Avenida Juárez, número 21, Colonia Centro, Tlaxcala.</w:t>
      </w:r>
    </w:p>
    <w:p w14:paraId="338BE0BC" w14:textId="77777777" w:rsidR="00147299" w:rsidRPr="00664DE7" w:rsidRDefault="00147299" w:rsidP="00147299">
      <w:pPr>
        <w:pStyle w:val="Prrafodelista"/>
        <w:tabs>
          <w:tab w:val="left" w:pos="1907"/>
          <w:tab w:val="center" w:pos="4419"/>
        </w:tabs>
        <w:spacing w:after="0" w:line="360" w:lineRule="auto"/>
        <w:ind w:left="426"/>
        <w:jc w:val="both"/>
        <w:rPr>
          <w:rFonts w:ascii="Lato" w:hAnsi="Lato" w:cs="Arial"/>
          <w:sz w:val="28"/>
          <w:szCs w:val="28"/>
        </w:rPr>
      </w:pPr>
    </w:p>
    <w:p w14:paraId="18396C6F" w14:textId="77777777" w:rsidR="00147299" w:rsidRPr="00664DE7" w:rsidRDefault="00147299" w:rsidP="00147299">
      <w:pPr>
        <w:pStyle w:val="Prrafodelista"/>
        <w:tabs>
          <w:tab w:val="left" w:pos="1907"/>
          <w:tab w:val="center" w:pos="4419"/>
        </w:tabs>
        <w:spacing w:after="0" w:line="360" w:lineRule="auto"/>
        <w:ind w:left="426"/>
        <w:jc w:val="both"/>
        <w:rPr>
          <w:rFonts w:ascii="Lato" w:hAnsi="Lato" w:cs="Arial"/>
          <w:sz w:val="28"/>
          <w:szCs w:val="28"/>
        </w:rPr>
      </w:pPr>
      <w:r w:rsidRPr="00664DE7">
        <w:rPr>
          <w:rFonts w:ascii="Lato" w:hAnsi="Lato" w:cs="Arial"/>
          <w:sz w:val="28"/>
          <w:szCs w:val="28"/>
        </w:rPr>
        <w:t xml:space="preserve">Se solicita el siguiente apoyo institucional: </w:t>
      </w:r>
    </w:p>
    <w:p w14:paraId="6E019385" w14:textId="77777777" w:rsidR="00147299" w:rsidRPr="00664DE7" w:rsidRDefault="00147299" w:rsidP="00147299">
      <w:pPr>
        <w:pStyle w:val="Prrafodelista"/>
        <w:tabs>
          <w:tab w:val="left" w:pos="1907"/>
          <w:tab w:val="center" w:pos="4419"/>
        </w:tabs>
        <w:spacing w:after="0" w:line="360" w:lineRule="auto"/>
        <w:ind w:left="426"/>
        <w:jc w:val="both"/>
        <w:rPr>
          <w:rFonts w:ascii="Lato" w:hAnsi="Lato" w:cs="Arial"/>
          <w:sz w:val="28"/>
          <w:szCs w:val="28"/>
        </w:rPr>
      </w:pPr>
      <w:r w:rsidRPr="00664DE7">
        <w:rPr>
          <w:rFonts w:ascii="Lato" w:hAnsi="Lato" w:cs="Arial"/>
          <w:sz w:val="28"/>
          <w:szCs w:val="28"/>
        </w:rPr>
        <w:t>Autorización para que el logo del Poder Judicial del Estado de Tlaxcala, se estampe en la lona que será donada por el Congreso del Estado.</w:t>
      </w:r>
    </w:p>
    <w:p w14:paraId="4D85542B" w14:textId="77777777" w:rsidR="00147299" w:rsidRPr="00664DE7" w:rsidRDefault="00147299" w:rsidP="00147299">
      <w:pPr>
        <w:pStyle w:val="Prrafodelista"/>
        <w:tabs>
          <w:tab w:val="left" w:pos="1907"/>
          <w:tab w:val="center" w:pos="4419"/>
        </w:tabs>
        <w:spacing w:after="0" w:line="360" w:lineRule="auto"/>
        <w:ind w:left="426"/>
        <w:jc w:val="both"/>
        <w:rPr>
          <w:rFonts w:ascii="Lato" w:hAnsi="Lato" w:cs="Arial"/>
          <w:sz w:val="28"/>
          <w:szCs w:val="28"/>
        </w:rPr>
      </w:pPr>
      <w:r w:rsidRPr="00664DE7">
        <w:rPr>
          <w:rFonts w:ascii="Lato" w:hAnsi="Lato" w:cs="Arial"/>
          <w:sz w:val="28"/>
          <w:szCs w:val="28"/>
        </w:rPr>
        <w:t>Invitación a 50 servidores públicos.</w:t>
      </w:r>
    </w:p>
    <w:p w14:paraId="0EFAE365" w14:textId="77777777" w:rsidR="00147299" w:rsidRPr="00664DE7" w:rsidRDefault="00147299" w:rsidP="00147299">
      <w:pPr>
        <w:pStyle w:val="Prrafodelista"/>
        <w:tabs>
          <w:tab w:val="left" w:pos="1907"/>
          <w:tab w:val="center" w:pos="4419"/>
        </w:tabs>
        <w:spacing w:after="0" w:line="360" w:lineRule="auto"/>
        <w:ind w:left="426"/>
        <w:jc w:val="both"/>
        <w:rPr>
          <w:rFonts w:ascii="Lato" w:hAnsi="Lato" w:cs="Arial"/>
          <w:sz w:val="28"/>
          <w:szCs w:val="28"/>
        </w:rPr>
      </w:pPr>
    </w:p>
    <w:p w14:paraId="49F25123" w14:textId="77777777" w:rsidR="00147299" w:rsidRPr="00664DE7" w:rsidRDefault="00147299" w:rsidP="00147299">
      <w:pPr>
        <w:pStyle w:val="Prrafodelista"/>
        <w:tabs>
          <w:tab w:val="left" w:pos="1907"/>
          <w:tab w:val="center" w:pos="4419"/>
        </w:tabs>
        <w:spacing w:after="0" w:line="360" w:lineRule="auto"/>
        <w:ind w:left="426"/>
        <w:jc w:val="both"/>
        <w:rPr>
          <w:rFonts w:ascii="Lato" w:hAnsi="Lato" w:cs="Arial"/>
          <w:sz w:val="28"/>
          <w:szCs w:val="28"/>
        </w:rPr>
      </w:pPr>
      <w:r w:rsidRPr="00664DE7">
        <w:rPr>
          <w:rFonts w:ascii="Lato" w:hAnsi="Lato" w:cs="Arial"/>
          <w:sz w:val="28"/>
          <w:szCs w:val="28"/>
        </w:rPr>
        <w:t>Por lo anterior, se solicita de ese Órgano lo siguiente</w:t>
      </w:r>
      <w:r w:rsidRPr="00664DE7">
        <w:rPr>
          <w:rFonts w:ascii="Lato" w:hAnsi="Lato" w:cs="Arial"/>
          <w:b/>
          <w:sz w:val="28"/>
          <w:szCs w:val="28"/>
        </w:rPr>
        <w:t>:</w:t>
      </w:r>
    </w:p>
    <w:p w14:paraId="701F9570" w14:textId="77777777" w:rsidR="00147299" w:rsidRPr="00664DE7" w:rsidRDefault="00147299" w:rsidP="00147299">
      <w:pPr>
        <w:pStyle w:val="Prrafodelista"/>
        <w:tabs>
          <w:tab w:val="left" w:pos="1907"/>
          <w:tab w:val="center" w:pos="4419"/>
        </w:tabs>
        <w:spacing w:after="0" w:line="360" w:lineRule="auto"/>
        <w:ind w:left="426"/>
        <w:jc w:val="both"/>
        <w:rPr>
          <w:rFonts w:ascii="Lato" w:hAnsi="Lato" w:cs="Arial"/>
          <w:b/>
          <w:sz w:val="28"/>
          <w:szCs w:val="28"/>
        </w:rPr>
      </w:pPr>
      <w:r w:rsidRPr="00664DE7">
        <w:rPr>
          <w:rFonts w:ascii="Lato" w:hAnsi="Lato" w:cs="Arial"/>
          <w:b/>
          <w:noProof/>
          <w:sz w:val="28"/>
          <w:szCs w:val="28"/>
          <w:lang w:eastAsia="es-MX"/>
        </w:rPr>
        <mc:AlternateContent>
          <mc:Choice Requires="wps">
            <w:drawing>
              <wp:anchor distT="45720" distB="45720" distL="114300" distR="114300" simplePos="0" relativeHeight="251661312" behindDoc="0" locked="0" layoutInCell="1" allowOverlap="1" wp14:anchorId="24F8CF98" wp14:editId="7840B290">
                <wp:simplePos x="0" y="0"/>
                <wp:positionH relativeFrom="column">
                  <wp:posOffset>419100</wp:posOffset>
                </wp:positionH>
                <wp:positionV relativeFrom="paragraph">
                  <wp:posOffset>293370</wp:posOffset>
                </wp:positionV>
                <wp:extent cx="4933950" cy="1404620"/>
                <wp:effectExtent l="0" t="0" r="19050" b="2603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404620"/>
                        </a:xfrm>
                        <a:prstGeom prst="rect">
                          <a:avLst/>
                        </a:prstGeom>
                        <a:solidFill>
                          <a:srgbClr val="FFFFFF"/>
                        </a:solidFill>
                        <a:ln w="9525">
                          <a:solidFill>
                            <a:srgbClr val="000000"/>
                          </a:solidFill>
                          <a:miter lim="800000"/>
                          <a:headEnd/>
                          <a:tailEnd/>
                        </a:ln>
                      </wps:spPr>
                      <wps:txbx>
                        <w:txbxContent>
                          <w:p w14:paraId="4128DE33" w14:textId="77777777" w:rsidR="00147299" w:rsidRPr="006145D8" w:rsidRDefault="00147299" w:rsidP="00147299">
                            <w:pPr>
                              <w:tabs>
                                <w:tab w:val="left" w:pos="1907"/>
                                <w:tab w:val="center" w:pos="4419"/>
                              </w:tabs>
                              <w:spacing w:after="0" w:line="240" w:lineRule="auto"/>
                              <w:jc w:val="both"/>
                              <w:rPr>
                                <w:rFonts w:ascii="Lato" w:hAnsi="Lato" w:cs="Arial"/>
                                <w:sz w:val="26"/>
                                <w:szCs w:val="26"/>
                              </w:rPr>
                            </w:pPr>
                            <w:r w:rsidRPr="006145D8">
                              <w:rPr>
                                <w:rFonts w:ascii="Lato" w:hAnsi="Lato" w:cs="Arial"/>
                                <w:b/>
                                <w:sz w:val="26"/>
                                <w:szCs w:val="26"/>
                              </w:rPr>
                              <w:t xml:space="preserve">$2,320.00, </w:t>
                            </w:r>
                            <w:r w:rsidRPr="006145D8">
                              <w:rPr>
                                <w:rFonts w:ascii="Lato" w:hAnsi="Lato" w:cs="Arial"/>
                                <w:sz w:val="26"/>
                                <w:szCs w:val="26"/>
                              </w:rPr>
                              <w:t xml:space="preserve">que corresponde a la quinta parte, del total de honorarios por la cantidad de $10.000.00, más el 16% de IVA, que asciende a $11,600.00.   </w:t>
                            </w:r>
                          </w:p>
                          <w:p w14:paraId="57E11288" w14:textId="77777777" w:rsidR="00147299" w:rsidRPr="006145D8" w:rsidRDefault="00147299" w:rsidP="00147299">
                            <w:pPr>
                              <w:tabs>
                                <w:tab w:val="left" w:pos="1907"/>
                                <w:tab w:val="center" w:pos="4419"/>
                              </w:tabs>
                              <w:spacing w:after="0" w:line="240" w:lineRule="auto"/>
                              <w:jc w:val="both"/>
                              <w:rPr>
                                <w:rFonts w:ascii="Lato" w:hAnsi="Lato" w:cs="Arial"/>
                                <w:sz w:val="26"/>
                                <w:szCs w:val="26"/>
                              </w:rPr>
                            </w:pPr>
                            <w:r>
                              <w:rPr>
                                <w:rFonts w:ascii="Lato" w:hAnsi="Lato" w:cs="Arial"/>
                                <w:sz w:val="26"/>
                                <w:szCs w:val="26"/>
                              </w:rPr>
                              <w:t>Coffee Break para 300 personas</w:t>
                            </w:r>
                            <w:r w:rsidRPr="006145D8">
                              <w:rPr>
                                <w:rFonts w:ascii="Lato" w:hAnsi="Lato" w:cs="Arial"/>
                                <w:sz w:val="26"/>
                                <w:szCs w:val="26"/>
                              </w:rPr>
                              <w:t>.</w:t>
                            </w:r>
                          </w:p>
                          <w:p w14:paraId="7090DA99" w14:textId="77777777" w:rsidR="00147299" w:rsidRDefault="00147299" w:rsidP="00147299">
                            <w:pPr>
                              <w:tabs>
                                <w:tab w:val="left" w:pos="1907"/>
                                <w:tab w:val="center" w:pos="4419"/>
                              </w:tabs>
                              <w:spacing w:after="0" w:line="240" w:lineRule="auto"/>
                              <w:jc w:val="both"/>
                              <w:rPr>
                                <w:rFonts w:ascii="Lato" w:hAnsi="Lato" w:cs="Arial"/>
                                <w:sz w:val="26"/>
                                <w:szCs w:val="26"/>
                              </w:rPr>
                            </w:pPr>
                            <w:r w:rsidRPr="006145D8">
                              <w:rPr>
                                <w:rFonts w:ascii="Lato" w:hAnsi="Lato" w:cs="Arial"/>
                                <w:sz w:val="26"/>
                                <w:szCs w:val="26"/>
                              </w:rPr>
                              <w:t xml:space="preserve">Pago de </w:t>
                            </w:r>
                            <w:r>
                              <w:rPr>
                                <w:rFonts w:ascii="Lato" w:hAnsi="Lato" w:cs="Arial"/>
                                <w:sz w:val="26"/>
                                <w:szCs w:val="26"/>
                              </w:rPr>
                              <w:t>alimentos para acompañar a la ponente</w:t>
                            </w:r>
                            <w:r w:rsidRPr="006145D8">
                              <w:rPr>
                                <w:rFonts w:ascii="Lato" w:hAnsi="Lato" w:cs="Arial"/>
                                <w:sz w:val="26"/>
                                <w:szCs w:val="26"/>
                              </w:rPr>
                              <w:t>.</w:t>
                            </w:r>
                          </w:p>
                          <w:p w14:paraId="001F0EB4" w14:textId="77777777" w:rsidR="00147299" w:rsidRPr="006145D8" w:rsidRDefault="00147299" w:rsidP="00147299">
                            <w:pPr>
                              <w:tabs>
                                <w:tab w:val="left" w:pos="1907"/>
                                <w:tab w:val="center" w:pos="4419"/>
                              </w:tabs>
                              <w:spacing w:after="0" w:line="240" w:lineRule="auto"/>
                              <w:jc w:val="both"/>
                              <w:rPr>
                                <w:rFonts w:ascii="Lato" w:hAnsi="Lato" w:cs="Arial"/>
                                <w:sz w:val="26"/>
                                <w:szCs w:val="2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F8CF98" id="_x0000_s1028" type="#_x0000_t202" style="position:absolute;left:0;text-align:left;margin-left:33pt;margin-top:23.1pt;width:388.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">
                <v:textbox style="mso-fit-shape-to-text:t">
                  <w:txbxContent>
                    <w:p w14:paraId="4128DE33" w14:textId="77777777" w:rsidR="00147299" w:rsidRPr="006145D8" w:rsidRDefault="00147299" w:rsidP="00147299">
                      <w:pPr>
                        <w:tabs>
                          <w:tab w:val="left" w:pos="1907"/>
                          <w:tab w:val="center" w:pos="4419"/>
                        </w:tabs>
                        <w:spacing w:after="0" w:line="240" w:lineRule="auto"/>
                        <w:jc w:val="both"/>
                        <w:rPr>
                          <w:rFonts w:ascii="Lato" w:hAnsi="Lato" w:cs="Arial"/>
                          <w:sz w:val="26"/>
                          <w:szCs w:val="26"/>
                        </w:rPr>
                      </w:pPr>
                      <w:r w:rsidRPr="006145D8">
                        <w:rPr>
                          <w:rFonts w:ascii="Lato" w:hAnsi="Lato" w:cs="Arial"/>
                          <w:b/>
                          <w:sz w:val="26"/>
                          <w:szCs w:val="26"/>
                        </w:rPr>
                        <w:t xml:space="preserve">$2,320.00, </w:t>
                      </w:r>
                      <w:r w:rsidRPr="006145D8">
                        <w:rPr>
                          <w:rFonts w:ascii="Lato" w:hAnsi="Lato" w:cs="Arial"/>
                          <w:sz w:val="26"/>
                          <w:szCs w:val="26"/>
                        </w:rPr>
                        <w:t xml:space="preserve">que corresponde a la quinta parte, del total de honorarios por la cantidad de $10.000.00, más el 16% de IVA, que asciende a $11,600.00.   </w:t>
                      </w:r>
                    </w:p>
                    <w:p w14:paraId="57E11288" w14:textId="77777777" w:rsidR="00147299" w:rsidRPr="006145D8" w:rsidRDefault="00147299" w:rsidP="00147299">
                      <w:pPr>
                        <w:tabs>
                          <w:tab w:val="left" w:pos="1907"/>
                          <w:tab w:val="center" w:pos="4419"/>
                        </w:tabs>
                        <w:spacing w:after="0" w:line="240" w:lineRule="auto"/>
                        <w:jc w:val="both"/>
                        <w:rPr>
                          <w:rFonts w:ascii="Lato" w:hAnsi="Lato" w:cs="Arial"/>
                          <w:sz w:val="26"/>
                          <w:szCs w:val="26"/>
                        </w:rPr>
                      </w:pPr>
                      <w:r>
                        <w:rPr>
                          <w:rFonts w:ascii="Lato" w:hAnsi="Lato" w:cs="Arial"/>
                          <w:sz w:val="26"/>
                          <w:szCs w:val="26"/>
                        </w:rPr>
                        <w:t>Coffee Break para 300 personas</w:t>
                      </w:r>
                      <w:r w:rsidRPr="006145D8">
                        <w:rPr>
                          <w:rFonts w:ascii="Lato" w:hAnsi="Lato" w:cs="Arial"/>
                          <w:sz w:val="26"/>
                          <w:szCs w:val="26"/>
                        </w:rPr>
                        <w:t>.</w:t>
                      </w:r>
                    </w:p>
                    <w:p w14:paraId="7090DA99" w14:textId="77777777" w:rsidR="00147299" w:rsidRDefault="00147299" w:rsidP="00147299">
                      <w:pPr>
                        <w:tabs>
                          <w:tab w:val="left" w:pos="1907"/>
                          <w:tab w:val="center" w:pos="4419"/>
                        </w:tabs>
                        <w:spacing w:after="0" w:line="240" w:lineRule="auto"/>
                        <w:jc w:val="both"/>
                        <w:rPr>
                          <w:rFonts w:ascii="Lato" w:hAnsi="Lato" w:cs="Arial"/>
                          <w:sz w:val="26"/>
                          <w:szCs w:val="26"/>
                        </w:rPr>
                      </w:pPr>
                      <w:r w:rsidRPr="006145D8">
                        <w:rPr>
                          <w:rFonts w:ascii="Lato" w:hAnsi="Lato" w:cs="Arial"/>
                          <w:sz w:val="26"/>
                          <w:szCs w:val="26"/>
                        </w:rPr>
                        <w:t xml:space="preserve">Pago de </w:t>
                      </w:r>
                      <w:r>
                        <w:rPr>
                          <w:rFonts w:ascii="Lato" w:hAnsi="Lato" w:cs="Arial"/>
                          <w:sz w:val="26"/>
                          <w:szCs w:val="26"/>
                        </w:rPr>
                        <w:t>alimentos para acompañar a la ponente</w:t>
                      </w:r>
                      <w:r w:rsidRPr="006145D8">
                        <w:rPr>
                          <w:rFonts w:ascii="Lato" w:hAnsi="Lato" w:cs="Arial"/>
                          <w:sz w:val="26"/>
                          <w:szCs w:val="26"/>
                        </w:rPr>
                        <w:t>.</w:t>
                      </w:r>
                    </w:p>
                    <w:p w14:paraId="001F0EB4" w14:textId="77777777" w:rsidR="00147299" w:rsidRPr="006145D8" w:rsidRDefault="00147299" w:rsidP="00147299">
                      <w:pPr>
                        <w:tabs>
                          <w:tab w:val="left" w:pos="1907"/>
                          <w:tab w:val="center" w:pos="4419"/>
                        </w:tabs>
                        <w:spacing w:after="0" w:line="240" w:lineRule="auto"/>
                        <w:jc w:val="both"/>
                        <w:rPr>
                          <w:rFonts w:ascii="Lato" w:hAnsi="Lato" w:cs="Arial"/>
                          <w:sz w:val="26"/>
                          <w:szCs w:val="26"/>
                        </w:rPr>
                      </w:pPr>
                    </w:p>
                  </w:txbxContent>
                </v:textbox>
                <w10:wrap type="square"/>
              </v:shape>
            </w:pict>
          </mc:Fallback>
        </mc:AlternateContent>
      </w:r>
    </w:p>
    <w:p w14:paraId="06B4CED8"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p>
    <w:p w14:paraId="616FF056"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p>
    <w:p w14:paraId="1E63F21B" w14:textId="77777777" w:rsidR="00147299" w:rsidRPr="00664DE7" w:rsidRDefault="00147299" w:rsidP="00147299">
      <w:pPr>
        <w:pStyle w:val="Prrafodelista"/>
        <w:numPr>
          <w:ilvl w:val="0"/>
          <w:numId w:val="34"/>
        </w:numPr>
        <w:tabs>
          <w:tab w:val="left" w:pos="1907"/>
          <w:tab w:val="center" w:pos="4419"/>
        </w:tabs>
        <w:spacing w:after="0" w:line="360" w:lineRule="auto"/>
        <w:jc w:val="both"/>
        <w:rPr>
          <w:rFonts w:ascii="Lato" w:hAnsi="Lato" w:cs="Arial"/>
          <w:b/>
          <w:sz w:val="28"/>
          <w:szCs w:val="28"/>
        </w:rPr>
      </w:pPr>
      <w:r w:rsidRPr="00664DE7">
        <w:rPr>
          <w:rFonts w:ascii="Lato" w:hAnsi="Lato" w:cs="Arial"/>
          <w:b/>
          <w:sz w:val="28"/>
          <w:szCs w:val="28"/>
        </w:rPr>
        <w:t>02 DE DICIEMBRE 2025. 11:00 HRS. PENDIENTE POR CONFIRMAR.</w:t>
      </w:r>
    </w:p>
    <w:p w14:paraId="7B4BA7A2"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b/>
          <w:sz w:val="28"/>
          <w:szCs w:val="28"/>
        </w:rPr>
        <w:t xml:space="preserve">TOMA DE PROTESTA DE LOS ENLACES MUNICIPALES DE 1ER CONTACTO, PARA INTEGRAR LA FIRMA DE </w:t>
      </w:r>
      <w:r w:rsidRPr="00664DE7">
        <w:rPr>
          <w:rFonts w:ascii="Lato" w:hAnsi="Lato" w:cs="Arial"/>
          <w:b/>
          <w:sz w:val="28"/>
          <w:szCs w:val="28"/>
        </w:rPr>
        <w:lastRenderedPageBreak/>
        <w:t>RED INTERINSTITUCIONAL DE ATENCIÓN INTEGRAL A MUJERES EN SITUACIÓN DE VIOLENCIA</w:t>
      </w:r>
      <w:r w:rsidRPr="00664DE7">
        <w:rPr>
          <w:rFonts w:ascii="Lato" w:hAnsi="Lato" w:cs="Arial"/>
          <w:sz w:val="28"/>
          <w:szCs w:val="28"/>
        </w:rPr>
        <w:t>.</w:t>
      </w:r>
    </w:p>
    <w:p w14:paraId="206AEA0A"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r w:rsidRPr="00664DE7">
        <w:rPr>
          <w:rFonts w:ascii="Lato" w:hAnsi="Lato" w:cs="Arial"/>
          <w:b/>
          <w:sz w:val="28"/>
          <w:szCs w:val="28"/>
        </w:rPr>
        <w:t>LUGAR Y HORA</w:t>
      </w:r>
    </w:p>
    <w:p w14:paraId="40A14299" w14:textId="6540042D"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sz w:val="28"/>
          <w:szCs w:val="28"/>
        </w:rPr>
        <w:t xml:space="preserve">11:00 horas en el </w:t>
      </w:r>
      <w:r w:rsidR="00BA7BAB">
        <w:rPr>
          <w:rFonts w:ascii="Lato" w:hAnsi="Lato" w:cs="Arial"/>
          <w:sz w:val="28"/>
          <w:szCs w:val="28"/>
        </w:rPr>
        <w:t>S</w:t>
      </w:r>
      <w:r w:rsidRPr="00664DE7">
        <w:rPr>
          <w:rFonts w:ascii="Lato" w:hAnsi="Lato" w:cs="Arial"/>
          <w:sz w:val="28"/>
          <w:szCs w:val="28"/>
        </w:rPr>
        <w:t xml:space="preserve">alón de </w:t>
      </w:r>
      <w:r w:rsidR="00BA7BAB">
        <w:rPr>
          <w:rFonts w:ascii="Lato" w:hAnsi="Lato" w:cs="Arial"/>
          <w:sz w:val="28"/>
          <w:szCs w:val="28"/>
        </w:rPr>
        <w:t>U</w:t>
      </w:r>
      <w:r w:rsidRPr="00664DE7">
        <w:rPr>
          <w:rFonts w:ascii="Lato" w:hAnsi="Lato" w:cs="Arial"/>
          <w:sz w:val="28"/>
          <w:szCs w:val="28"/>
        </w:rPr>
        <w:t xml:space="preserve">sos </w:t>
      </w:r>
      <w:r w:rsidR="00BA7BAB">
        <w:rPr>
          <w:rFonts w:ascii="Lato" w:hAnsi="Lato" w:cs="Arial"/>
          <w:sz w:val="28"/>
          <w:szCs w:val="28"/>
        </w:rPr>
        <w:t>M</w:t>
      </w:r>
      <w:r w:rsidRPr="00664DE7">
        <w:rPr>
          <w:rFonts w:ascii="Lato" w:hAnsi="Lato" w:cs="Arial"/>
          <w:sz w:val="28"/>
          <w:szCs w:val="28"/>
        </w:rPr>
        <w:t>últiples de Ciudad Judicial, sito en Libramiento Apizaco-Huamantla, km. 1.5 Sta. Anita Huiloac, Apizaco, Tlaxcala.</w:t>
      </w:r>
    </w:p>
    <w:p w14:paraId="0584AD92"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r w:rsidRPr="00664DE7">
        <w:rPr>
          <w:rFonts w:ascii="Lato" w:hAnsi="Lato" w:cs="Arial"/>
          <w:b/>
          <w:sz w:val="28"/>
          <w:szCs w:val="28"/>
        </w:rPr>
        <w:t>ENLACE: MARICRUZ ZEMPOALTECA. 246 130 25 82</w:t>
      </w:r>
    </w:p>
    <w:p w14:paraId="4E03602D"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noProof/>
          <w:sz w:val="28"/>
          <w:szCs w:val="28"/>
          <w:lang w:eastAsia="es-MX"/>
        </w:rPr>
        <mc:AlternateContent>
          <mc:Choice Requires="wps">
            <w:drawing>
              <wp:anchor distT="45720" distB="45720" distL="114300" distR="114300" simplePos="0" relativeHeight="251664384" behindDoc="0" locked="0" layoutInCell="1" allowOverlap="1" wp14:anchorId="650F2EEE" wp14:editId="12883A9A">
                <wp:simplePos x="0" y="0"/>
                <wp:positionH relativeFrom="column">
                  <wp:posOffset>542925</wp:posOffset>
                </wp:positionH>
                <wp:positionV relativeFrom="paragraph">
                  <wp:posOffset>415925</wp:posOffset>
                </wp:positionV>
                <wp:extent cx="4810125" cy="542925"/>
                <wp:effectExtent l="0" t="0" r="28575" b="2857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542925"/>
                        </a:xfrm>
                        <a:prstGeom prst="rect">
                          <a:avLst/>
                        </a:prstGeom>
                        <a:solidFill>
                          <a:srgbClr val="FFFFFF"/>
                        </a:solidFill>
                        <a:ln w="9525">
                          <a:solidFill>
                            <a:srgbClr val="000000"/>
                          </a:solidFill>
                          <a:miter lim="800000"/>
                          <a:headEnd/>
                          <a:tailEnd/>
                        </a:ln>
                      </wps:spPr>
                      <wps:txbx>
                        <w:txbxContent>
                          <w:p w14:paraId="4283D141" w14:textId="77777777" w:rsidR="00147299" w:rsidRPr="00B13E3D" w:rsidRDefault="00147299" w:rsidP="00147299">
                            <w:pPr>
                              <w:spacing w:after="0" w:line="240" w:lineRule="auto"/>
                              <w:jc w:val="both"/>
                              <w:rPr>
                                <w:rFonts w:ascii="Lato" w:hAnsi="Lato" w:cs="Arial"/>
                                <w:sz w:val="26"/>
                                <w:szCs w:val="26"/>
                              </w:rPr>
                            </w:pPr>
                            <w:r w:rsidRPr="00B13E3D">
                              <w:rPr>
                                <w:rFonts w:ascii="Lato" w:hAnsi="Lato" w:cs="Arial"/>
                                <w:sz w:val="26"/>
                                <w:szCs w:val="26"/>
                              </w:rPr>
                              <w:t>Coffee Break</w:t>
                            </w:r>
                          </w:p>
                          <w:p w14:paraId="55FF777D" w14:textId="77777777" w:rsidR="00147299" w:rsidRPr="0051433F" w:rsidRDefault="00147299" w:rsidP="00147299">
                            <w:pPr>
                              <w:tabs>
                                <w:tab w:val="left" w:pos="1907"/>
                                <w:tab w:val="center" w:pos="4419"/>
                              </w:tabs>
                              <w:spacing w:after="0" w:line="240" w:lineRule="auto"/>
                              <w:jc w:val="both"/>
                              <w:rPr>
                                <w:rFonts w:ascii="Lato" w:hAnsi="Lato" w:cs="Arial"/>
                                <w:sz w:val="26"/>
                                <w:szCs w:val="26"/>
                              </w:rPr>
                            </w:pPr>
                            <w:r w:rsidRPr="0051433F">
                              <w:rPr>
                                <w:rFonts w:ascii="Lato" w:hAnsi="Lato" w:cs="Arial"/>
                                <w:sz w:val="26"/>
                                <w:szCs w:val="26"/>
                              </w:rPr>
                              <w:t>Flores</w:t>
                            </w:r>
                          </w:p>
                          <w:p w14:paraId="4497EC92" w14:textId="77777777" w:rsidR="00147299" w:rsidRDefault="00147299" w:rsidP="001472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F2EEE" id="_x0000_s1029" type="#_x0000_t202" style="position:absolute;left:0;text-align:left;margin-left:42.75pt;margin-top:32.75pt;width:378.75pt;height:42.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">
                <v:textbox>
                  <w:txbxContent>
                    <w:p w14:paraId="4283D141" w14:textId="77777777" w:rsidR="00147299" w:rsidRPr="00B13E3D" w:rsidRDefault="00147299" w:rsidP="00147299">
                      <w:pPr>
                        <w:spacing w:after="0" w:line="240" w:lineRule="auto"/>
                        <w:jc w:val="both"/>
                        <w:rPr>
                          <w:rFonts w:ascii="Lato" w:hAnsi="Lato" w:cs="Arial"/>
                          <w:sz w:val="26"/>
                          <w:szCs w:val="26"/>
                        </w:rPr>
                      </w:pPr>
                      <w:r w:rsidRPr="00B13E3D">
                        <w:rPr>
                          <w:rFonts w:ascii="Lato" w:hAnsi="Lato" w:cs="Arial"/>
                          <w:sz w:val="26"/>
                          <w:szCs w:val="26"/>
                        </w:rPr>
                        <w:t>Coffee Break</w:t>
                      </w:r>
                    </w:p>
                    <w:p w14:paraId="55FF777D" w14:textId="77777777" w:rsidR="00147299" w:rsidRPr="0051433F" w:rsidRDefault="00147299" w:rsidP="00147299">
                      <w:pPr>
                        <w:tabs>
                          <w:tab w:val="left" w:pos="1907"/>
                          <w:tab w:val="center" w:pos="4419"/>
                        </w:tabs>
                        <w:spacing w:after="0" w:line="240" w:lineRule="auto"/>
                        <w:jc w:val="both"/>
                        <w:rPr>
                          <w:rFonts w:ascii="Lato" w:hAnsi="Lato" w:cs="Arial"/>
                          <w:sz w:val="26"/>
                          <w:szCs w:val="26"/>
                        </w:rPr>
                      </w:pPr>
                      <w:r w:rsidRPr="0051433F">
                        <w:rPr>
                          <w:rFonts w:ascii="Lato" w:hAnsi="Lato" w:cs="Arial"/>
                          <w:sz w:val="26"/>
                          <w:szCs w:val="26"/>
                        </w:rPr>
                        <w:t>Flores</w:t>
                      </w:r>
                    </w:p>
                    <w:p w14:paraId="4497EC92" w14:textId="77777777" w:rsidR="00147299" w:rsidRDefault="00147299" w:rsidP="00147299"/>
                  </w:txbxContent>
                </v:textbox>
                <w10:wrap type="square"/>
              </v:shape>
            </w:pict>
          </mc:Fallback>
        </mc:AlternateContent>
      </w:r>
      <w:r w:rsidRPr="00664DE7">
        <w:rPr>
          <w:rFonts w:ascii="Lato" w:hAnsi="Lato" w:cs="Arial"/>
          <w:sz w:val="28"/>
          <w:szCs w:val="28"/>
        </w:rPr>
        <w:t>Por lo anterior, se solicita de ese Órgano lo siguiente</w:t>
      </w:r>
      <w:r w:rsidRPr="00664DE7">
        <w:rPr>
          <w:rFonts w:ascii="Lato" w:hAnsi="Lato" w:cs="Arial"/>
          <w:b/>
          <w:sz w:val="28"/>
          <w:szCs w:val="28"/>
        </w:rPr>
        <w:t>:</w:t>
      </w:r>
    </w:p>
    <w:p w14:paraId="728D89A4"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p>
    <w:p w14:paraId="3AE65CFA"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p>
    <w:p w14:paraId="3289BB29" w14:textId="77777777" w:rsidR="00147299" w:rsidRPr="00664DE7" w:rsidRDefault="00147299" w:rsidP="00147299">
      <w:pPr>
        <w:pStyle w:val="Prrafodelista"/>
        <w:numPr>
          <w:ilvl w:val="0"/>
          <w:numId w:val="34"/>
        </w:numPr>
        <w:tabs>
          <w:tab w:val="left" w:pos="1907"/>
          <w:tab w:val="center" w:pos="4419"/>
        </w:tabs>
        <w:spacing w:after="0" w:line="360" w:lineRule="auto"/>
        <w:jc w:val="both"/>
        <w:rPr>
          <w:rFonts w:ascii="Lato" w:hAnsi="Lato" w:cs="Arial"/>
          <w:b/>
          <w:sz w:val="28"/>
          <w:szCs w:val="28"/>
        </w:rPr>
      </w:pPr>
      <w:r w:rsidRPr="00664DE7">
        <w:rPr>
          <w:rFonts w:ascii="Lato" w:hAnsi="Lato" w:cs="Arial"/>
          <w:b/>
          <w:sz w:val="28"/>
          <w:szCs w:val="28"/>
        </w:rPr>
        <w:t>04 DE DICIEMBRE 2025. 12:00 horas, FIRMA DE CONVENIO DE COLABORACIÓN CON EL COMITÉ DE ÉTICA JUDICIAL Y CONVERSATORIO “HABILIDADES Y HERRAMIENTAS EN MATERIA DE GÉNERO, IGUALDAD Y DERECHOS HUMANOS DE LAS MUJERES EN EL SERVICIO PÚBLICO”.</w:t>
      </w:r>
    </w:p>
    <w:p w14:paraId="68DDF3A7"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sz w:val="28"/>
          <w:szCs w:val="28"/>
        </w:rPr>
        <w:t>En este evento participará el Poder Judicial del Estado de Tlaxcala.</w:t>
      </w:r>
    </w:p>
    <w:p w14:paraId="25D92CC1"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b/>
          <w:sz w:val="28"/>
          <w:szCs w:val="28"/>
        </w:rPr>
        <w:t xml:space="preserve">LUGAR: </w:t>
      </w:r>
      <w:r w:rsidRPr="00664DE7">
        <w:rPr>
          <w:rFonts w:ascii="Lato" w:hAnsi="Lato" w:cs="Arial"/>
          <w:sz w:val="28"/>
          <w:szCs w:val="28"/>
        </w:rPr>
        <w:t>Salón de Usos Múltiples de Ciudad Judicial, sito en Libramiento Apizaco-Huamantla, km. 1.5 Sta. Anita Huiloac, Apizaco, Tlaxcala.</w:t>
      </w:r>
    </w:p>
    <w:p w14:paraId="1796AED9"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b/>
          <w:sz w:val="28"/>
          <w:szCs w:val="28"/>
        </w:rPr>
        <w:t>ENLACE: MTRA. MALEY / 55 41 36 74 09</w:t>
      </w:r>
    </w:p>
    <w:p w14:paraId="0ABE804B"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sz w:val="28"/>
          <w:szCs w:val="28"/>
        </w:rPr>
        <w:t>Por lo anterior, se solicita de ese Órgano lo siguiente</w:t>
      </w:r>
      <w:r w:rsidRPr="00664DE7">
        <w:rPr>
          <w:rFonts w:ascii="Lato" w:hAnsi="Lato" w:cs="Arial"/>
          <w:b/>
          <w:sz w:val="28"/>
          <w:szCs w:val="28"/>
        </w:rPr>
        <w:t>:</w:t>
      </w:r>
    </w:p>
    <w:p w14:paraId="494C7F55"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p>
    <w:p w14:paraId="16BDC1AA"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r w:rsidRPr="00664DE7">
        <w:rPr>
          <w:rFonts w:ascii="Lato" w:hAnsi="Lato" w:cs="Arial"/>
          <w:noProof/>
          <w:sz w:val="28"/>
          <w:szCs w:val="28"/>
          <w:lang w:eastAsia="es-MX"/>
        </w:rPr>
        <mc:AlternateContent>
          <mc:Choice Requires="wps">
            <w:drawing>
              <wp:anchor distT="45720" distB="45720" distL="114300" distR="114300" simplePos="0" relativeHeight="251662336" behindDoc="0" locked="0" layoutInCell="1" allowOverlap="1" wp14:anchorId="0F3CED21" wp14:editId="2F61D3E5">
                <wp:simplePos x="0" y="0"/>
                <wp:positionH relativeFrom="column">
                  <wp:posOffset>631317</wp:posOffset>
                </wp:positionH>
                <wp:positionV relativeFrom="paragraph">
                  <wp:posOffset>133299</wp:posOffset>
                </wp:positionV>
                <wp:extent cx="4699635" cy="944245"/>
                <wp:effectExtent l="0" t="0" r="24765" b="2730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635" cy="944245"/>
                        </a:xfrm>
                        <a:prstGeom prst="rect">
                          <a:avLst/>
                        </a:prstGeom>
                        <a:solidFill>
                          <a:srgbClr val="FFFFFF"/>
                        </a:solidFill>
                        <a:ln w="9525">
                          <a:solidFill>
                            <a:srgbClr val="000000"/>
                          </a:solidFill>
                          <a:miter lim="800000"/>
                          <a:headEnd/>
                          <a:tailEnd/>
                        </a:ln>
                      </wps:spPr>
                      <wps:txbx>
                        <w:txbxContent>
                          <w:p w14:paraId="135B880A" w14:textId="77777777" w:rsidR="00147299" w:rsidRPr="00147299" w:rsidRDefault="00147299" w:rsidP="00147299">
                            <w:pPr>
                              <w:tabs>
                                <w:tab w:val="left" w:pos="1907"/>
                                <w:tab w:val="center" w:pos="4419"/>
                              </w:tabs>
                              <w:spacing w:after="0" w:line="240" w:lineRule="auto"/>
                              <w:jc w:val="both"/>
                              <w:rPr>
                                <w:rFonts w:ascii="Lato" w:hAnsi="Lato" w:cs="Arial"/>
                                <w:sz w:val="26"/>
                                <w:szCs w:val="26"/>
                              </w:rPr>
                            </w:pPr>
                            <w:r w:rsidRPr="00147299">
                              <w:rPr>
                                <w:rFonts w:ascii="Lato" w:hAnsi="Lato" w:cs="Arial"/>
                                <w:sz w:val="26"/>
                                <w:szCs w:val="26"/>
                              </w:rPr>
                              <w:t>Coffee Break</w:t>
                            </w:r>
                          </w:p>
                          <w:p w14:paraId="397EA9CC" w14:textId="77777777" w:rsidR="00147299" w:rsidRPr="00147299" w:rsidRDefault="00147299" w:rsidP="00147299">
                            <w:pPr>
                              <w:tabs>
                                <w:tab w:val="left" w:pos="1907"/>
                                <w:tab w:val="center" w:pos="4419"/>
                              </w:tabs>
                              <w:spacing w:after="0" w:line="240" w:lineRule="auto"/>
                              <w:jc w:val="both"/>
                              <w:rPr>
                                <w:rFonts w:ascii="Lato" w:hAnsi="Lato" w:cs="Arial"/>
                                <w:sz w:val="26"/>
                                <w:szCs w:val="26"/>
                              </w:rPr>
                            </w:pPr>
                            <w:r w:rsidRPr="00147299">
                              <w:rPr>
                                <w:rFonts w:ascii="Lato" w:hAnsi="Lato" w:cs="Arial"/>
                                <w:sz w:val="26"/>
                                <w:szCs w:val="26"/>
                              </w:rPr>
                              <w:t>Traslado de ponentes</w:t>
                            </w:r>
                          </w:p>
                          <w:p w14:paraId="4B44B97F" w14:textId="77777777" w:rsidR="00147299" w:rsidRPr="00147299" w:rsidRDefault="00147299" w:rsidP="00147299">
                            <w:pPr>
                              <w:tabs>
                                <w:tab w:val="left" w:pos="1907"/>
                                <w:tab w:val="center" w:pos="4419"/>
                              </w:tabs>
                              <w:spacing w:after="0" w:line="240" w:lineRule="auto"/>
                              <w:jc w:val="both"/>
                              <w:rPr>
                                <w:rFonts w:ascii="Lato" w:hAnsi="Lato" w:cs="Arial"/>
                                <w:sz w:val="26"/>
                                <w:szCs w:val="26"/>
                              </w:rPr>
                            </w:pPr>
                            <w:r w:rsidRPr="00147299">
                              <w:rPr>
                                <w:rFonts w:ascii="Lato" w:hAnsi="Lato" w:cs="Arial"/>
                                <w:sz w:val="26"/>
                                <w:szCs w:val="26"/>
                              </w:rPr>
                              <w:t>Flores</w:t>
                            </w:r>
                          </w:p>
                          <w:p w14:paraId="268D146E" w14:textId="77777777" w:rsidR="00147299" w:rsidRPr="00F32C01" w:rsidRDefault="00147299" w:rsidP="00147299">
                            <w:pPr>
                              <w:tabs>
                                <w:tab w:val="left" w:pos="1907"/>
                                <w:tab w:val="center" w:pos="4419"/>
                              </w:tabs>
                              <w:spacing w:after="0" w:line="240" w:lineRule="auto"/>
                              <w:jc w:val="both"/>
                              <w:rPr>
                                <w:rFonts w:ascii="Lato" w:hAnsi="Lato" w:cs="Arial"/>
                                <w:sz w:val="26"/>
                                <w:szCs w:val="26"/>
                              </w:rPr>
                            </w:pPr>
                            <w:r w:rsidRPr="00F32C01">
                              <w:rPr>
                                <w:rFonts w:ascii="Lato" w:hAnsi="Lato" w:cs="Arial"/>
                                <w:sz w:val="26"/>
                                <w:szCs w:val="26"/>
                              </w:rPr>
                              <w:t>Reconocimiento y Presente</w:t>
                            </w:r>
                            <w:r>
                              <w:rPr>
                                <w:rFonts w:ascii="Lato" w:hAnsi="Lato" w:cs="Arial"/>
                                <w:sz w:val="26"/>
                                <w:szCs w:val="26"/>
                              </w:rPr>
                              <w:t>.</w:t>
                            </w:r>
                          </w:p>
                          <w:p w14:paraId="0D558AE5" w14:textId="77777777" w:rsidR="00147299" w:rsidRDefault="00147299" w:rsidP="001472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CED21" id="_x0000_s1030" type="#_x0000_t202" style="position:absolute;left:0;text-align:left;margin-left:49.7pt;margin-top:10.5pt;width:370.05pt;height:74.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">
                <v:textbox>
                  <w:txbxContent>
                    <w:p w14:paraId="135B880A" w14:textId="77777777" w:rsidR="00147299" w:rsidRPr="00147299" w:rsidRDefault="00147299" w:rsidP="00147299">
                      <w:pPr>
                        <w:tabs>
                          <w:tab w:val="left" w:pos="1907"/>
                          <w:tab w:val="center" w:pos="4419"/>
                        </w:tabs>
                        <w:spacing w:after="0" w:line="240" w:lineRule="auto"/>
                        <w:jc w:val="both"/>
                        <w:rPr>
                          <w:rFonts w:ascii="Lato" w:hAnsi="Lato" w:cs="Arial"/>
                          <w:sz w:val="26"/>
                          <w:szCs w:val="26"/>
                        </w:rPr>
                      </w:pPr>
                      <w:r w:rsidRPr="00147299">
                        <w:rPr>
                          <w:rFonts w:ascii="Lato" w:hAnsi="Lato" w:cs="Arial"/>
                          <w:sz w:val="26"/>
                          <w:szCs w:val="26"/>
                        </w:rPr>
                        <w:t>Coffee Break</w:t>
                      </w:r>
                    </w:p>
                    <w:p w14:paraId="397EA9CC" w14:textId="77777777" w:rsidR="00147299" w:rsidRPr="00147299" w:rsidRDefault="00147299" w:rsidP="00147299">
                      <w:pPr>
                        <w:tabs>
                          <w:tab w:val="left" w:pos="1907"/>
                          <w:tab w:val="center" w:pos="4419"/>
                        </w:tabs>
                        <w:spacing w:after="0" w:line="240" w:lineRule="auto"/>
                        <w:jc w:val="both"/>
                        <w:rPr>
                          <w:rFonts w:ascii="Lato" w:hAnsi="Lato" w:cs="Arial"/>
                          <w:sz w:val="26"/>
                          <w:szCs w:val="26"/>
                        </w:rPr>
                      </w:pPr>
                      <w:r w:rsidRPr="00147299">
                        <w:rPr>
                          <w:rFonts w:ascii="Lato" w:hAnsi="Lato" w:cs="Arial"/>
                          <w:sz w:val="26"/>
                          <w:szCs w:val="26"/>
                        </w:rPr>
                        <w:t>Traslado de ponentes</w:t>
                      </w:r>
                    </w:p>
                    <w:p w14:paraId="4B44B97F" w14:textId="77777777" w:rsidR="00147299" w:rsidRPr="00147299" w:rsidRDefault="00147299" w:rsidP="00147299">
                      <w:pPr>
                        <w:tabs>
                          <w:tab w:val="left" w:pos="1907"/>
                          <w:tab w:val="center" w:pos="4419"/>
                        </w:tabs>
                        <w:spacing w:after="0" w:line="240" w:lineRule="auto"/>
                        <w:jc w:val="both"/>
                        <w:rPr>
                          <w:rFonts w:ascii="Lato" w:hAnsi="Lato" w:cs="Arial"/>
                          <w:sz w:val="26"/>
                          <w:szCs w:val="26"/>
                        </w:rPr>
                      </w:pPr>
                      <w:r w:rsidRPr="00147299">
                        <w:rPr>
                          <w:rFonts w:ascii="Lato" w:hAnsi="Lato" w:cs="Arial"/>
                          <w:sz w:val="26"/>
                          <w:szCs w:val="26"/>
                        </w:rPr>
                        <w:t>Flores</w:t>
                      </w:r>
                    </w:p>
                    <w:p w14:paraId="268D146E" w14:textId="77777777" w:rsidR="00147299" w:rsidRPr="00F32C01" w:rsidRDefault="00147299" w:rsidP="00147299">
                      <w:pPr>
                        <w:tabs>
                          <w:tab w:val="left" w:pos="1907"/>
                          <w:tab w:val="center" w:pos="4419"/>
                        </w:tabs>
                        <w:spacing w:after="0" w:line="240" w:lineRule="auto"/>
                        <w:jc w:val="both"/>
                        <w:rPr>
                          <w:rFonts w:ascii="Lato" w:hAnsi="Lato" w:cs="Arial"/>
                          <w:sz w:val="26"/>
                          <w:szCs w:val="26"/>
                        </w:rPr>
                      </w:pPr>
                      <w:r w:rsidRPr="00F32C01">
                        <w:rPr>
                          <w:rFonts w:ascii="Lato" w:hAnsi="Lato" w:cs="Arial"/>
                          <w:sz w:val="26"/>
                          <w:szCs w:val="26"/>
                        </w:rPr>
                        <w:t>Reconocimiento y Presente</w:t>
                      </w:r>
                      <w:r>
                        <w:rPr>
                          <w:rFonts w:ascii="Lato" w:hAnsi="Lato" w:cs="Arial"/>
                          <w:sz w:val="26"/>
                          <w:szCs w:val="26"/>
                        </w:rPr>
                        <w:t>.</w:t>
                      </w:r>
                    </w:p>
                    <w:p w14:paraId="0D558AE5" w14:textId="77777777" w:rsidR="00147299" w:rsidRDefault="00147299" w:rsidP="00147299"/>
                  </w:txbxContent>
                </v:textbox>
                <w10:wrap type="square"/>
              </v:shape>
            </w:pict>
          </mc:Fallback>
        </mc:AlternateContent>
      </w:r>
    </w:p>
    <w:p w14:paraId="08BB4BD0"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p>
    <w:p w14:paraId="14580EC2"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p>
    <w:p w14:paraId="113AD1B1"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p>
    <w:p w14:paraId="188B2308"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p>
    <w:p w14:paraId="2CCBB86F"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p>
    <w:p w14:paraId="2C4DCB5A" w14:textId="77777777" w:rsidR="00147299" w:rsidRPr="00664DE7" w:rsidRDefault="00147299" w:rsidP="00147299">
      <w:pPr>
        <w:pStyle w:val="Prrafodelista"/>
        <w:numPr>
          <w:ilvl w:val="0"/>
          <w:numId w:val="34"/>
        </w:numPr>
        <w:tabs>
          <w:tab w:val="left" w:pos="1907"/>
          <w:tab w:val="center" w:pos="4419"/>
        </w:tabs>
        <w:spacing w:after="0" w:line="360" w:lineRule="auto"/>
        <w:jc w:val="both"/>
        <w:rPr>
          <w:rFonts w:ascii="Lato" w:hAnsi="Lato" w:cs="Arial"/>
          <w:b/>
          <w:sz w:val="28"/>
          <w:szCs w:val="28"/>
        </w:rPr>
      </w:pPr>
      <w:r w:rsidRPr="00664DE7">
        <w:rPr>
          <w:rFonts w:ascii="Lato" w:hAnsi="Lato" w:cs="Arial"/>
          <w:b/>
          <w:sz w:val="28"/>
          <w:szCs w:val="28"/>
        </w:rPr>
        <w:lastRenderedPageBreak/>
        <w:t>08 DE DICIEMBRE DE 2025. CONGRESO REGIONAL. “LA TRANSVERSALIZACIÓN DE LA PERSPECTIVA DE GÉNERO EN EL ÁMBITO INSTITUCIONAL”</w:t>
      </w:r>
    </w:p>
    <w:p w14:paraId="3F7EF7B7"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sz w:val="28"/>
          <w:szCs w:val="28"/>
        </w:rPr>
        <w:t>En este evento participará el Poder Judicial del Estado de Tlaxcala, la Comisión Estatal de Derechos Humanos, Congreso del Estado de Tlaxcala.</w:t>
      </w:r>
    </w:p>
    <w:p w14:paraId="04F1EDEB"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p>
    <w:p w14:paraId="5040F9F5"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p>
    <w:p w14:paraId="67C1FE93"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b/>
          <w:sz w:val="28"/>
          <w:szCs w:val="28"/>
        </w:rPr>
        <w:t xml:space="preserve">LUGAR: </w:t>
      </w:r>
      <w:r w:rsidRPr="00664DE7">
        <w:rPr>
          <w:rFonts w:ascii="Lato" w:hAnsi="Lato" w:cs="Arial"/>
          <w:sz w:val="28"/>
          <w:szCs w:val="28"/>
        </w:rPr>
        <w:t>Salón de Usos Múltiples de Ciudad Judicial, sito en Libramiento Apizaco-Huamantla, km. 1.5 Sta. Anita Huiloac, Apizaco, Tlaxcala.</w:t>
      </w:r>
    </w:p>
    <w:p w14:paraId="18502DB0" w14:textId="1AC23F0A"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b/>
          <w:sz w:val="28"/>
          <w:szCs w:val="28"/>
        </w:rPr>
        <w:t>HORA:</w:t>
      </w:r>
      <w:r w:rsidRPr="00664DE7">
        <w:rPr>
          <w:rFonts w:ascii="Lato" w:hAnsi="Lato" w:cs="Arial"/>
          <w:sz w:val="28"/>
          <w:szCs w:val="28"/>
        </w:rPr>
        <w:t xml:space="preserve"> 9:00 horas</w:t>
      </w:r>
      <w:r w:rsidR="00BA7BAB">
        <w:rPr>
          <w:rFonts w:ascii="Lato" w:hAnsi="Lato" w:cs="Arial"/>
          <w:sz w:val="28"/>
          <w:szCs w:val="28"/>
        </w:rPr>
        <w:t>.</w:t>
      </w:r>
    </w:p>
    <w:p w14:paraId="56F57C12"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p>
    <w:p w14:paraId="22A5B527"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r w:rsidRPr="00664DE7">
        <w:rPr>
          <w:rFonts w:ascii="Lato" w:hAnsi="Lato" w:cs="Arial"/>
          <w:b/>
          <w:sz w:val="28"/>
          <w:szCs w:val="28"/>
        </w:rPr>
        <w:t>ENLACE:</w:t>
      </w:r>
      <w:r w:rsidRPr="00664DE7">
        <w:rPr>
          <w:rFonts w:ascii="Lato" w:hAnsi="Lato" w:cs="Arial"/>
          <w:sz w:val="28"/>
          <w:szCs w:val="28"/>
        </w:rPr>
        <w:t xml:space="preserve"> </w:t>
      </w:r>
      <w:r w:rsidRPr="00664DE7">
        <w:rPr>
          <w:rFonts w:ascii="Lato" w:hAnsi="Lato" w:cs="Arial"/>
          <w:b/>
          <w:sz w:val="28"/>
          <w:szCs w:val="28"/>
        </w:rPr>
        <w:t xml:space="preserve">MTRA. MARLENE TLAPALE </w:t>
      </w:r>
      <w:proofErr w:type="spellStart"/>
      <w:r w:rsidRPr="00664DE7">
        <w:rPr>
          <w:rFonts w:ascii="Lato" w:hAnsi="Lato" w:cs="Arial"/>
          <w:b/>
          <w:sz w:val="28"/>
          <w:szCs w:val="28"/>
        </w:rPr>
        <w:t>TLAPALE</w:t>
      </w:r>
      <w:proofErr w:type="spellEnd"/>
      <w:r w:rsidRPr="00664DE7">
        <w:rPr>
          <w:rFonts w:ascii="Lato" w:hAnsi="Lato" w:cs="Arial"/>
          <w:b/>
          <w:sz w:val="28"/>
          <w:szCs w:val="28"/>
        </w:rPr>
        <w:t>. 246 288 38 95</w:t>
      </w:r>
    </w:p>
    <w:p w14:paraId="4A236140" w14:textId="77777777" w:rsidR="00147299" w:rsidRPr="00664DE7" w:rsidRDefault="00147299" w:rsidP="00147299">
      <w:pPr>
        <w:pStyle w:val="Prrafodelista"/>
        <w:tabs>
          <w:tab w:val="left" w:pos="1907"/>
          <w:tab w:val="center" w:pos="4495"/>
        </w:tabs>
        <w:spacing w:after="0" w:line="360" w:lineRule="auto"/>
        <w:jc w:val="both"/>
        <w:rPr>
          <w:rFonts w:ascii="Lato" w:hAnsi="Lato" w:cs="Arial"/>
          <w:b/>
          <w:sz w:val="28"/>
          <w:szCs w:val="28"/>
        </w:rPr>
      </w:pPr>
      <w:r w:rsidRPr="00664DE7">
        <w:rPr>
          <w:rFonts w:ascii="Lato" w:hAnsi="Lato" w:cs="Arial"/>
          <w:b/>
          <w:sz w:val="28"/>
          <w:szCs w:val="28"/>
        </w:rPr>
        <w:t>MTRA. LETICIA ALAMILLA</w:t>
      </w:r>
      <w:r w:rsidRPr="00664DE7">
        <w:rPr>
          <w:rFonts w:ascii="Lato" w:hAnsi="Lato" w:cs="Arial"/>
          <w:b/>
          <w:sz w:val="28"/>
          <w:szCs w:val="28"/>
        </w:rPr>
        <w:tab/>
        <w:t>. 246 476 64 23</w:t>
      </w:r>
    </w:p>
    <w:p w14:paraId="4A56A40C"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b/>
          <w:sz w:val="28"/>
          <w:szCs w:val="28"/>
        </w:rPr>
        <w:t>3 BLOQUES</w:t>
      </w:r>
      <w:r w:rsidRPr="00664DE7">
        <w:rPr>
          <w:rFonts w:ascii="Lato" w:hAnsi="Lato" w:cs="Arial"/>
          <w:sz w:val="28"/>
          <w:szCs w:val="28"/>
        </w:rPr>
        <w:t>. A cada institución le toca un bloque, al Tribunal Superior de Justicia del Estado, le corresponde a las 12:00 horas.</w:t>
      </w:r>
    </w:p>
    <w:p w14:paraId="78E04B5B"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sz w:val="28"/>
          <w:szCs w:val="28"/>
        </w:rPr>
        <w:t xml:space="preserve">Proponer a tres disertantes. </w:t>
      </w:r>
    </w:p>
    <w:p w14:paraId="4FB7CA95" w14:textId="77777777" w:rsidR="00147299" w:rsidRPr="00664DE7" w:rsidRDefault="00147299" w:rsidP="00147299">
      <w:pPr>
        <w:pStyle w:val="Prrafodelista"/>
        <w:tabs>
          <w:tab w:val="left" w:pos="1907"/>
          <w:tab w:val="center" w:pos="4419"/>
        </w:tabs>
        <w:spacing w:after="0" w:line="360" w:lineRule="auto"/>
        <w:jc w:val="both"/>
        <w:rPr>
          <w:rFonts w:ascii="Lato" w:hAnsi="Lato" w:cs="Arial"/>
          <w:b/>
          <w:sz w:val="28"/>
          <w:szCs w:val="28"/>
        </w:rPr>
      </w:pPr>
      <w:r w:rsidRPr="00664DE7">
        <w:rPr>
          <w:rFonts w:ascii="Lato" w:hAnsi="Lato" w:cs="Arial"/>
          <w:sz w:val="28"/>
          <w:szCs w:val="28"/>
        </w:rPr>
        <w:t>Por lo anterior, se solicita de ese Órgano lo siguiente</w:t>
      </w:r>
      <w:r w:rsidRPr="00664DE7">
        <w:rPr>
          <w:rFonts w:ascii="Lato" w:hAnsi="Lato" w:cs="Arial"/>
          <w:b/>
          <w:sz w:val="28"/>
          <w:szCs w:val="28"/>
        </w:rPr>
        <w:t>:</w:t>
      </w:r>
    </w:p>
    <w:p w14:paraId="58E39EF4"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p>
    <w:p w14:paraId="2F55D4E7" w14:textId="77777777" w:rsidR="00147299" w:rsidRPr="00664DE7" w:rsidRDefault="00147299" w:rsidP="00147299">
      <w:pPr>
        <w:pStyle w:val="Prrafodelista"/>
        <w:tabs>
          <w:tab w:val="left" w:pos="1907"/>
          <w:tab w:val="center" w:pos="4419"/>
        </w:tabs>
        <w:spacing w:after="0" w:line="360" w:lineRule="auto"/>
        <w:jc w:val="both"/>
        <w:rPr>
          <w:rFonts w:ascii="Lato" w:hAnsi="Lato" w:cs="Arial"/>
          <w:sz w:val="28"/>
          <w:szCs w:val="28"/>
        </w:rPr>
      </w:pPr>
      <w:r w:rsidRPr="00664DE7">
        <w:rPr>
          <w:rFonts w:ascii="Lato" w:hAnsi="Lato" w:cs="Arial"/>
          <w:noProof/>
          <w:sz w:val="28"/>
          <w:szCs w:val="28"/>
          <w:lang w:eastAsia="es-MX"/>
        </w:rPr>
        <mc:AlternateContent>
          <mc:Choice Requires="wps">
            <w:drawing>
              <wp:anchor distT="45720" distB="45720" distL="114300" distR="114300" simplePos="0" relativeHeight="251663360" behindDoc="0" locked="0" layoutInCell="1" allowOverlap="1" wp14:anchorId="570AC7EA" wp14:editId="53A44009">
                <wp:simplePos x="0" y="0"/>
                <wp:positionH relativeFrom="column">
                  <wp:posOffset>572567</wp:posOffset>
                </wp:positionH>
                <wp:positionV relativeFrom="paragraph">
                  <wp:posOffset>10516</wp:posOffset>
                </wp:positionV>
                <wp:extent cx="4933950" cy="942975"/>
                <wp:effectExtent l="0" t="0" r="19050" b="2857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942975"/>
                        </a:xfrm>
                        <a:prstGeom prst="rect">
                          <a:avLst/>
                        </a:prstGeom>
                        <a:solidFill>
                          <a:srgbClr val="FFFFFF"/>
                        </a:solidFill>
                        <a:ln w="9525">
                          <a:solidFill>
                            <a:srgbClr val="000000"/>
                          </a:solidFill>
                          <a:miter lim="800000"/>
                          <a:headEnd/>
                          <a:tailEnd/>
                        </a:ln>
                      </wps:spPr>
                      <wps:txbx>
                        <w:txbxContent>
                          <w:p w14:paraId="25BE18E2" w14:textId="77777777" w:rsidR="00147299" w:rsidRPr="005770B0" w:rsidRDefault="00147299" w:rsidP="00147299">
                            <w:pPr>
                              <w:spacing w:after="0" w:line="240" w:lineRule="auto"/>
                              <w:jc w:val="both"/>
                              <w:rPr>
                                <w:rFonts w:ascii="Lato" w:hAnsi="Lato" w:cs="Arial"/>
                                <w:sz w:val="26"/>
                                <w:szCs w:val="26"/>
                              </w:rPr>
                            </w:pPr>
                            <w:r w:rsidRPr="005770B0">
                              <w:rPr>
                                <w:rFonts w:ascii="Lato" w:hAnsi="Lato" w:cs="Arial"/>
                                <w:sz w:val="26"/>
                                <w:szCs w:val="26"/>
                              </w:rPr>
                              <w:t>Coffee Break</w:t>
                            </w:r>
                          </w:p>
                          <w:p w14:paraId="08CD5798" w14:textId="77777777" w:rsidR="00147299" w:rsidRPr="005770B0" w:rsidRDefault="00147299" w:rsidP="00147299">
                            <w:pPr>
                              <w:tabs>
                                <w:tab w:val="left" w:pos="1907"/>
                                <w:tab w:val="center" w:pos="4419"/>
                              </w:tabs>
                              <w:spacing w:after="0" w:line="240" w:lineRule="auto"/>
                              <w:jc w:val="both"/>
                              <w:rPr>
                                <w:rFonts w:ascii="Lato" w:hAnsi="Lato" w:cs="Arial"/>
                                <w:sz w:val="26"/>
                                <w:szCs w:val="26"/>
                              </w:rPr>
                            </w:pPr>
                            <w:r w:rsidRPr="005770B0">
                              <w:rPr>
                                <w:rFonts w:ascii="Lato" w:hAnsi="Lato" w:cs="Arial"/>
                                <w:sz w:val="26"/>
                                <w:szCs w:val="26"/>
                              </w:rPr>
                              <w:t xml:space="preserve">Traslado </w:t>
                            </w:r>
                            <w:r>
                              <w:rPr>
                                <w:rFonts w:ascii="Lato" w:hAnsi="Lato" w:cs="Arial"/>
                                <w:sz w:val="26"/>
                                <w:szCs w:val="26"/>
                              </w:rPr>
                              <w:t xml:space="preserve">a </w:t>
                            </w:r>
                            <w:r w:rsidRPr="005770B0">
                              <w:rPr>
                                <w:rFonts w:ascii="Lato" w:hAnsi="Lato" w:cs="Arial"/>
                                <w:sz w:val="26"/>
                                <w:szCs w:val="26"/>
                              </w:rPr>
                              <w:t>ponentes</w:t>
                            </w:r>
                          </w:p>
                          <w:p w14:paraId="48A60C41" w14:textId="77777777" w:rsidR="00147299" w:rsidRPr="005770B0" w:rsidRDefault="00147299" w:rsidP="00147299">
                            <w:pPr>
                              <w:tabs>
                                <w:tab w:val="left" w:pos="1907"/>
                                <w:tab w:val="center" w:pos="4419"/>
                              </w:tabs>
                              <w:spacing w:after="0" w:line="240" w:lineRule="auto"/>
                              <w:jc w:val="both"/>
                              <w:rPr>
                                <w:rFonts w:ascii="Lato" w:hAnsi="Lato" w:cs="Arial"/>
                                <w:sz w:val="26"/>
                                <w:szCs w:val="26"/>
                              </w:rPr>
                            </w:pPr>
                            <w:r w:rsidRPr="005770B0">
                              <w:rPr>
                                <w:rFonts w:ascii="Lato" w:hAnsi="Lato" w:cs="Arial"/>
                                <w:sz w:val="26"/>
                                <w:szCs w:val="26"/>
                              </w:rPr>
                              <w:t>Flores</w:t>
                            </w:r>
                          </w:p>
                          <w:p w14:paraId="2530EFA2" w14:textId="77777777" w:rsidR="00147299" w:rsidRPr="005770B0" w:rsidRDefault="00147299" w:rsidP="00147299">
                            <w:pPr>
                              <w:tabs>
                                <w:tab w:val="left" w:pos="1907"/>
                                <w:tab w:val="center" w:pos="4419"/>
                              </w:tabs>
                              <w:spacing w:after="0" w:line="240" w:lineRule="auto"/>
                              <w:jc w:val="both"/>
                              <w:rPr>
                                <w:rFonts w:ascii="Lato" w:hAnsi="Lato" w:cs="Arial"/>
                                <w:sz w:val="26"/>
                                <w:szCs w:val="26"/>
                              </w:rPr>
                            </w:pPr>
                            <w:r w:rsidRPr="005770B0">
                              <w:rPr>
                                <w:rFonts w:ascii="Lato" w:hAnsi="Lato" w:cs="Arial"/>
                                <w:sz w:val="26"/>
                                <w:szCs w:val="26"/>
                              </w:rPr>
                              <w:t>Reconocimiento y Presente</w:t>
                            </w:r>
                          </w:p>
                          <w:p w14:paraId="6165E168" w14:textId="77777777" w:rsidR="00147299" w:rsidRDefault="00147299" w:rsidP="001472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AC7EA" id="_x0000_s1031" type="#_x0000_t202" style="position:absolute;left:0;text-align:left;margin-left:45.1pt;margin-top:.85pt;width:388.5pt;height:74.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">
                <v:textbox>
                  <w:txbxContent>
                    <w:p w14:paraId="25BE18E2" w14:textId="77777777" w:rsidR="00147299" w:rsidRPr="005770B0" w:rsidRDefault="00147299" w:rsidP="00147299">
                      <w:pPr>
                        <w:spacing w:after="0" w:line="240" w:lineRule="auto"/>
                        <w:jc w:val="both"/>
                        <w:rPr>
                          <w:rFonts w:ascii="Lato" w:hAnsi="Lato" w:cs="Arial"/>
                          <w:sz w:val="26"/>
                          <w:szCs w:val="26"/>
                        </w:rPr>
                      </w:pPr>
                      <w:r w:rsidRPr="005770B0">
                        <w:rPr>
                          <w:rFonts w:ascii="Lato" w:hAnsi="Lato" w:cs="Arial"/>
                          <w:sz w:val="26"/>
                          <w:szCs w:val="26"/>
                        </w:rPr>
                        <w:t>Coffee Break</w:t>
                      </w:r>
                    </w:p>
                    <w:p w14:paraId="08CD5798" w14:textId="77777777" w:rsidR="00147299" w:rsidRPr="005770B0" w:rsidRDefault="00147299" w:rsidP="00147299">
                      <w:pPr>
                        <w:tabs>
                          <w:tab w:val="left" w:pos="1907"/>
                          <w:tab w:val="center" w:pos="4419"/>
                        </w:tabs>
                        <w:spacing w:after="0" w:line="240" w:lineRule="auto"/>
                        <w:jc w:val="both"/>
                        <w:rPr>
                          <w:rFonts w:ascii="Lato" w:hAnsi="Lato" w:cs="Arial"/>
                          <w:sz w:val="26"/>
                          <w:szCs w:val="26"/>
                        </w:rPr>
                      </w:pPr>
                      <w:r w:rsidRPr="005770B0">
                        <w:rPr>
                          <w:rFonts w:ascii="Lato" w:hAnsi="Lato" w:cs="Arial"/>
                          <w:sz w:val="26"/>
                          <w:szCs w:val="26"/>
                        </w:rPr>
                        <w:t xml:space="preserve">Traslado </w:t>
                      </w:r>
                      <w:r>
                        <w:rPr>
                          <w:rFonts w:ascii="Lato" w:hAnsi="Lato" w:cs="Arial"/>
                          <w:sz w:val="26"/>
                          <w:szCs w:val="26"/>
                        </w:rPr>
                        <w:t xml:space="preserve">a </w:t>
                      </w:r>
                      <w:r w:rsidRPr="005770B0">
                        <w:rPr>
                          <w:rFonts w:ascii="Lato" w:hAnsi="Lato" w:cs="Arial"/>
                          <w:sz w:val="26"/>
                          <w:szCs w:val="26"/>
                        </w:rPr>
                        <w:t>ponentes</w:t>
                      </w:r>
                    </w:p>
                    <w:p w14:paraId="48A60C41" w14:textId="77777777" w:rsidR="00147299" w:rsidRPr="005770B0" w:rsidRDefault="00147299" w:rsidP="00147299">
                      <w:pPr>
                        <w:tabs>
                          <w:tab w:val="left" w:pos="1907"/>
                          <w:tab w:val="center" w:pos="4419"/>
                        </w:tabs>
                        <w:spacing w:after="0" w:line="240" w:lineRule="auto"/>
                        <w:jc w:val="both"/>
                        <w:rPr>
                          <w:rFonts w:ascii="Lato" w:hAnsi="Lato" w:cs="Arial"/>
                          <w:sz w:val="26"/>
                          <w:szCs w:val="26"/>
                        </w:rPr>
                      </w:pPr>
                      <w:r w:rsidRPr="005770B0">
                        <w:rPr>
                          <w:rFonts w:ascii="Lato" w:hAnsi="Lato" w:cs="Arial"/>
                          <w:sz w:val="26"/>
                          <w:szCs w:val="26"/>
                        </w:rPr>
                        <w:t>Flores</w:t>
                      </w:r>
                    </w:p>
                    <w:p w14:paraId="2530EFA2" w14:textId="77777777" w:rsidR="00147299" w:rsidRPr="005770B0" w:rsidRDefault="00147299" w:rsidP="00147299">
                      <w:pPr>
                        <w:tabs>
                          <w:tab w:val="left" w:pos="1907"/>
                          <w:tab w:val="center" w:pos="4419"/>
                        </w:tabs>
                        <w:spacing w:after="0" w:line="240" w:lineRule="auto"/>
                        <w:jc w:val="both"/>
                        <w:rPr>
                          <w:rFonts w:ascii="Lato" w:hAnsi="Lato" w:cs="Arial"/>
                          <w:sz w:val="26"/>
                          <w:szCs w:val="26"/>
                        </w:rPr>
                      </w:pPr>
                      <w:r w:rsidRPr="005770B0">
                        <w:rPr>
                          <w:rFonts w:ascii="Lato" w:hAnsi="Lato" w:cs="Arial"/>
                          <w:sz w:val="26"/>
                          <w:szCs w:val="26"/>
                        </w:rPr>
                        <w:t>Reconocimiento y Presente</w:t>
                      </w:r>
                    </w:p>
                    <w:p w14:paraId="6165E168" w14:textId="77777777" w:rsidR="00147299" w:rsidRDefault="00147299" w:rsidP="00147299"/>
                  </w:txbxContent>
                </v:textbox>
                <w10:wrap type="square"/>
              </v:shape>
            </w:pict>
          </mc:Fallback>
        </mc:AlternateContent>
      </w:r>
    </w:p>
    <w:p w14:paraId="0AD568BB" w14:textId="77777777" w:rsidR="00147299" w:rsidRPr="00664DE7" w:rsidRDefault="00147299" w:rsidP="00147299">
      <w:pPr>
        <w:tabs>
          <w:tab w:val="left" w:pos="1907"/>
          <w:tab w:val="center" w:pos="4419"/>
        </w:tabs>
        <w:spacing w:after="0" w:line="360" w:lineRule="auto"/>
        <w:jc w:val="both"/>
        <w:rPr>
          <w:rFonts w:ascii="Lato" w:hAnsi="Lato" w:cs="Arial"/>
          <w:bCs/>
          <w:sz w:val="28"/>
          <w:szCs w:val="28"/>
        </w:rPr>
      </w:pPr>
    </w:p>
    <w:p w14:paraId="381F73FF" w14:textId="77777777" w:rsidR="00147299" w:rsidRPr="00664DE7" w:rsidRDefault="00147299" w:rsidP="00147299">
      <w:pPr>
        <w:tabs>
          <w:tab w:val="left" w:pos="1907"/>
          <w:tab w:val="center" w:pos="4419"/>
        </w:tabs>
        <w:spacing w:after="0" w:line="360" w:lineRule="auto"/>
        <w:jc w:val="both"/>
        <w:rPr>
          <w:rFonts w:ascii="Lato" w:hAnsi="Lato" w:cs="Arial"/>
          <w:bCs/>
          <w:sz w:val="28"/>
          <w:szCs w:val="28"/>
        </w:rPr>
      </w:pPr>
    </w:p>
    <w:p w14:paraId="29B1E1F8" w14:textId="77777777" w:rsidR="00147299" w:rsidRPr="00664DE7" w:rsidRDefault="00147299" w:rsidP="00147299">
      <w:pPr>
        <w:tabs>
          <w:tab w:val="left" w:pos="1907"/>
          <w:tab w:val="center" w:pos="4419"/>
        </w:tabs>
        <w:spacing w:after="0" w:line="360" w:lineRule="auto"/>
        <w:jc w:val="both"/>
        <w:rPr>
          <w:rFonts w:ascii="Lato" w:hAnsi="Lato" w:cs="Arial"/>
          <w:bCs/>
          <w:sz w:val="28"/>
          <w:szCs w:val="28"/>
        </w:rPr>
      </w:pPr>
    </w:p>
    <w:p w14:paraId="2836A2E3" w14:textId="77777777" w:rsidR="00147299" w:rsidRPr="00664DE7" w:rsidRDefault="00147299" w:rsidP="00147299">
      <w:pPr>
        <w:tabs>
          <w:tab w:val="left" w:pos="1907"/>
          <w:tab w:val="center" w:pos="4419"/>
        </w:tabs>
        <w:spacing w:after="0" w:line="360" w:lineRule="auto"/>
        <w:jc w:val="both"/>
        <w:rPr>
          <w:rFonts w:ascii="Lato" w:hAnsi="Lato" w:cs="Arial"/>
          <w:bCs/>
          <w:sz w:val="28"/>
          <w:szCs w:val="28"/>
        </w:rPr>
      </w:pPr>
      <w:r w:rsidRPr="00664DE7">
        <w:rPr>
          <w:rFonts w:ascii="Lato" w:hAnsi="Lato" w:cs="Arial"/>
          <w:bCs/>
          <w:sz w:val="28"/>
          <w:szCs w:val="28"/>
        </w:rPr>
        <w:t>De los que se observa, por cuanto hace al punto b) “</w:t>
      </w:r>
      <w:r w:rsidRPr="00664DE7">
        <w:rPr>
          <w:rFonts w:ascii="Lato" w:hAnsi="Lato" w:cs="Arial"/>
          <w:b/>
          <w:i/>
          <w:iCs/>
          <w:sz w:val="28"/>
          <w:szCs w:val="28"/>
        </w:rPr>
        <w:t xml:space="preserve">1 DE DICIEMBRE 2025. CONFERENCIA MAGISTRAL, </w:t>
      </w:r>
      <w:r w:rsidRPr="00664DE7">
        <w:rPr>
          <w:rFonts w:ascii="Lato" w:hAnsi="Lato" w:cs="Arial"/>
          <w:i/>
          <w:iCs/>
          <w:sz w:val="28"/>
          <w:szCs w:val="28"/>
        </w:rPr>
        <w:t>a cargo de la Doctora</w:t>
      </w:r>
      <w:r w:rsidRPr="00664DE7">
        <w:rPr>
          <w:rFonts w:ascii="Lato" w:hAnsi="Lato" w:cs="Arial"/>
          <w:b/>
          <w:i/>
          <w:iCs/>
          <w:sz w:val="28"/>
          <w:szCs w:val="28"/>
        </w:rPr>
        <w:t xml:space="preserve"> MARCELA LAGARDE Y DE LOS RÍOS”; </w:t>
      </w:r>
      <w:r w:rsidRPr="00664DE7">
        <w:rPr>
          <w:rFonts w:ascii="Lato" w:hAnsi="Lato" w:cs="Arial"/>
          <w:bCs/>
          <w:sz w:val="28"/>
          <w:szCs w:val="28"/>
        </w:rPr>
        <w:t xml:space="preserve">existe concordancia con el oficio VG-FGJTLAX/2727/2025 signado por la Vicefiscal General de Justicia del Estado de Tlaxcala, en </w:t>
      </w:r>
      <w:r w:rsidRPr="00664DE7">
        <w:rPr>
          <w:rFonts w:ascii="Lato" w:hAnsi="Lato" w:cs="Arial"/>
          <w:bCs/>
          <w:sz w:val="28"/>
          <w:szCs w:val="28"/>
        </w:rPr>
        <w:lastRenderedPageBreak/>
        <w:t>el que propone e invita a realizarla de manera conjunta con diversas instituciones, dentro de las que se encuentran el Congreso del Estado, la Comisión Estatal de Derechos Humanos, la Secretaría de las Mujeres y la Universidad Autónoma de Tlaxcala, así como al Poder Judicial del Estado, para participar en la misma, la cual consiste en el pago proporcional de los honorarios de la ponente por la cantidad de $2,000.00 (Dos mil pesos 00/100 M.N.) más IVA, que asciende a una cantidad total de $2,300.00, así mismo la totalidad del costo de cafetería de un aproximado de 300 personas, considerando que el evento será de las 17:00 a 19:00 horas.</w:t>
      </w:r>
    </w:p>
    <w:p w14:paraId="5313B65B" w14:textId="209AEC2A" w:rsidR="00147299" w:rsidRPr="00664DE7" w:rsidRDefault="00147299" w:rsidP="00147299">
      <w:pPr>
        <w:tabs>
          <w:tab w:val="left" w:pos="1907"/>
          <w:tab w:val="center" w:pos="4419"/>
        </w:tabs>
        <w:spacing w:after="0" w:line="360" w:lineRule="auto"/>
        <w:jc w:val="both"/>
        <w:rPr>
          <w:rFonts w:ascii="Lato" w:hAnsi="Lato" w:cs="Arial"/>
          <w:bCs/>
          <w:sz w:val="28"/>
          <w:szCs w:val="28"/>
        </w:rPr>
      </w:pPr>
      <w:r w:rsidRPr="00664DE7">
        <w:rPr>
          <w:rFonts w:ascii="Lato" w:hAnsi="Lato" w:cs="Arial"/>
          <w:bCs/>
          <w:sz w:val="28"/>
          <w:szCs w:val="28"/>
        </w:rPr>
        <w:t xml:space="preserve">Ahora bien, por cuanto hace al cronograma de actividades “16 días de activismo contra la violencia hacia la Mujer”, con la finalidad de visibilizar y con el compromiso de erradicar la violencia de género y promover la equidad, el respeto y la igualdad como parte de las acciones de los 16 días de activismo contra la violencia hacia la mujer, este Cuerpo Colegiado autoriza el pago de los honorarios de los ponentes, gastos por concepto de alimentos, Coffe </w:t>
      </w:r>
      <w:r w:rsidR="00BA7BAB">
        <w:rPr>
          <w:rFonts w:ascii="Lato" w:hAnsi="Lato" w:cs="Arial"/>
          <w:bCs/>
          <w:sz w:val="28"/>
          <w:szCs w:val="28"/>
        </w:rPr>
        <w:t>B</w:t>
      </w:r>
      <w:r w:rsidRPr="00664DE7">
        <w:rPr>
          <w:rFonts w:ascii="Lato" w:hAnsi="Lato" w:cs="Arial"/>
          <w:bCs/>
          <w:sz w:val="28"/>
          <w:szCs w:val="28"/>
        </w:rPr>
        <w:t>reak, traslado de ponentes y reconocimientos, en consecuencia, con fundamento en lo que establecen los artículos 61, 68 fracción XXXI y 77 de la Ley Orgánica del Poder Judicial del Estado, se determina:</w:t>
      </w:r>
    </w:p>
    <w:p w14:paraId="36479D5F" w14:textId="77777777" w:rsidR="00147299" w:rsidRPr="00664DE7" w:rsidRDefault="00147299" w:rsidP="00147299">
      <w:pPr>
        <w:pStyle w:val="Prrafodelista"/>
        <w:numPr>
          <w:ilvl w:val="0"/>
          <w:numId w:val="23"/>
        </w:numPr>
        <w:spacing w:after="0" w:line="360" w:lineRule="auto"/>
        <w:jc w:val="both"/>
        <w:rPr>
          <w:rFonts w:ascii="Lato" w:hAnsi="Lato" w:cs="Arial"/>
          <w:sz w:val="28"/>
          <w:szCs w:val="28"/>
        </w:rPr>
      </w:pPr>
      <w:r w:rsidRPr="00664DE7">
        <w:rPr>
          <w:rFonts w:ascii="Lato" w:hAnsi="Lato" w:cs="Arial"/>
          <w:sz w:val="28"/>
          <w:szCs w:val="28"/>
        </w:rPr>
        <w:t>Tomar conocimiento del oficio de cuenta.</w:t>
      </w:r>
    </w:p>
    <w:p w14:paraId="746D16F5" w14:textId="77777777" w:rsidR="00147299" w:rsidRPr="00664DE7" w:rsidRDefault="00147299" w:rsidP="00147299">
      <w:pPr>
        <w:pStyle w:val="Prrafodelista"/>
        <w:numPr>
          <w:ilvl w:val="0"/>
          <w:numId w:val="23"/>
        </w:numPr>
        <w:spacing w:after="0" w:line="360" w:lineRule="auto"/>
        <w:jc w:val="both"/>
        <w:rPr>
          <w:rFonts w:ascii="Lato" w:hAnsi="Lato" w:cs="Arial"/>
          <w:sz w:val="28"/>
          <w:szCs w:val="28"/>
        </w:rPr>
      </w:pPr>
      <w:r w:rsidRPr="00664DE7">
        <w:rPr>
          <w:rFonts w:ascii="Lato" w:hAnsi="Lato" w:cs="Arial"/>
          <w:sz w:val="28"/>
          <w:szCs w:val="28"/>
        </w:rPr>
        <w:t xml:space="preserve">Autorizar el pago por la cantidad de </w:t>
      </w:r>
      <w:r w:rsidRPr="00664DE7">
        <w:rPr>
          <w:rFonts w:ascii="Lato" w:hAnsi="Lato" w:cs="Arial"/>
          <w:bCs/>
          <w:sz w:val="28"/>
          <w:szCs w:val="28"/>
        </w:rPr>
        <w:t xml:space="preserve">cantidad de $2,000.00 (Dos mil pesos 00/100 M.N.) más IVA, que asciende a una cantidad total de $2,300.00 y </w:t>
      </w:r>
      <w:r w:rsidRPr="00664DE7">
        <w:rPr>
          <w:rFonts w:ascii="Lato" w:hAnsi="Lato" w:cs="Arial"/>
          <w:sz w:val="28"/>
          <w:szCs w:val="28"/>
        </w:rPr>
        <w:t>cubrir el servicio de cafetería por la totalidad de 150 personas, constante de un servicio ejecutivo de cafetería, respecto a la Conferencia Magistral a cargo de la Doctora Marcela Lagarde y de los Ríos.</w:t>
      </w:r>
    </w:p>
    <w:p w14:paraId="18169FDB" w14:textId="55B8B562" w:rsidR="00147299" w:rsidRPr="00664DE7" w:rsidRDefault="00147299" w:rsidP="00147299">
      <w:pPr>
        <w:pStyle w:val="Prrafodelista"/>
        <w:numPr>
          <w:ilvl w:val="0"/>
          <w:numId w:val="23"/>
        </w:numPr>
        <w:spacing w:after="0" w:line="360" w:lineRule="auto"/>
        <w:jc w:val="both"/>
        <w:rPr>
          <w:rFonts w:ascii="Lato" w:hAnsi="Lato" w:cs="Arial"/>
          <w:sz w:val="28"/>
          <w:szCs w:val="28"/>
        </w:rPr>
      </w:pPr>
      <w:r w:rsidRPr="00664DE7">
        <w:rPr>
          <w:rFonts w:ascii="Lato" w:hAnsi="Lato" w:cs="Arial"/>
          <w:sz w:val="28"/>
          <w:szCs w:val="28"/>
        </w:rPr>
        <w:t xml:space="preserve">Respecto </w:t>
      </w:r>
      <w:r w:rsidRPr="00664DE7">
        <w:rPr>
          <w:rFonts w:ascii="Lato" w:hAnsi="Lato" w:cs="Arial"/>
          <w:bCs/>
          <w:sz w:val="28"/>
          <w:szCs w:val="28"/>
        </w:rPr>
        <w:t xml:space="preserve">del cronograma de actividades “16 días de activismo contra la violencia hacia la Mujer”, se autoriza </w:t>
      </w:r>
      <w:r w:rsidRPr="00664DE7">
        <w:rPr>
          <w:rFonts w:ascii="Lato" w:hAnsi="Lato" w:cs="Arial"/>
          <w:bCs/>
          <w:sz w:val="28"/>
          <w:szCs w:val="28"/>
        </w:rPr>
        <w:lastRenderedPageBreak/>
        <w:t xml:space="preserve">el pago de los honorarios de los ponentes, gastos por concepto de alimentos, Coffe </w:t>
      </w:r>
      <w:r w:rsidR="00BA7BAB">
        <w:rPr>
          <w:rFonts w:ascii="Lato" w:hAnsi="Lato" w:cs="Arial"/>
          <w:bCs/>
          <w:sz w:val="28"/>
          <w:szCs w:val="28"/>
        </w:rPr>
        <w:t>B</w:t>
      </w:r>
      <w:r w:rsidRPr="00664DE7">
        <w:rPr>
          <w:rFonts w:ascii="Lato" w:hAnsi="Lato" w:cs="Arial"/>
          <w:bCs/>
          <w:sz w:val="28"/>
          <w:szCs w:val="28"/>
        </w:rPr>
        <w:t>reak, traslado de ponentes y reconocimientos.</w:t>
      </w:r>
    </w:p>
    <w:p w14:paraId="36FF48EF" w14:textId="77777777" w:rsidR="00147299" w:rsidRPr="00664DE7" w:rsidRDefault="00147299" w:rsidP="00147299">
      <w:pPr>
        <w:pStyle w:val="Prrafodelista"/>
        <w:numPr>
          <w:ilvl w:val="0"/>
          <w:numId w:val="23"/>
        </w:numPr>
        <w:spacing w:after="0" w:line="360" w:lineRule="auto"/>
        <w:jc w:val="both"/>
        <w:rPr>
          <w:rFonts w:ascii="Lato" w:hAnsi="Lato" w:cs="Arial"/>
          <w:sz w:val="28"/>
          <w:szCs w:val="28"/>
        </w:rPr>
      </w:pPr>
      <w:r w:rsidRPr="00664DE7">
        <w:rPr>
          <w:rFonts w:ascii="Lato" w:hAnsi="Lato" w:cs="Arial"/>
          <w:sz w:val="28"/>
          <w:szCs w:val="28"/>
        </w:rPr>
        <w:t>Instruir al Tesorero del Poder Judicial del Estado, prever la cantidad autorizada, con cargo a la partida que corresponda del Presupuesto de Egresos del Poder Judicial del Estado, para el Ejercicio Fiscal 2025.</w:t>
      </w:r>
    </w:p>
    <w:p w14:paraId="736CF249" w14:textId="77777777" w:rsidR="00CE3E7E" w:rsidRPr="00664DE7" w:rsidRDefault="00CE3E7E" w:rsidP="00CE3E7E">
      <w:pPr>
        <w:spacing w:after="0" w:line="360" w:lineRule="auto"/>
        <w:jc w:val="both"/>
        <w:rPr>
          <w:rFonts w:ascii="Lato" w:hAnsi="Lato" w:cs="Arial"/>
          <w:sz w:val="28"/>
          <w:szCs w:val="28"/>
        </w:rPr>
      </w:pPr>
      <w:r w:rsidRPr="00664DE7">
        <w:rPr>
          <w:rFonts w:ascii="Lato" w:hAnsi="Lato" w:cs="Arial"/>
          <w:sz w:val="28"/>
          <w:szCs w:val="28"/>
        </w:rPr>
        <w:t xml:space="preserve">Comuníquese lo anterior </w:t>
      </w:r>
      <w:r w:rsidRPr="00664DE7">
        <w:rPr>
          <w:rFonts w:ascii="Lato" w:hAnsi="Lato" w:cs="Arial"/>
          <w:bCs/>
          <w:sz w:val="28"/>
          <w:szCs w:val="28"/>
        </w:rPr>
        <w:t xml:space="preserve">a la </w:t>
      </w:r>
      <w:proofErr w:type="gramStart"/>
      <w:r w:rsidRPr="00664DE7">
        <w:rPr>
          <w:rFonts w:ascii="Lato" w:hAnsi="Lato" w:cs="Arial"/>
          <w:bCs/>
          <w:sz w:val="28"/>
          <w:szCs w:val="28"/>
        </w:rPr>
        <w:t>Presidenta</w:t>
      </w:r>
      <w:proofErr w:type="gramEnd"/>
      <w:r w:rsidRPr="00664DE7">
        <w:rPr>
          <w:rFonts w:ascii="Lato" w:hAnsi="Lato" w:cs="Arial"/>
          <w:bCs/>
          <w:sz w:val="28"/>
          <w:szCs w:val="28"/>
        </w:rPr>
        <w:t xml:space="preserve"> del Tribunal Superior de Justici</w:t>
      </w:r>
      <w:r w:rsidRPr="00664DE7">
        <w:rPr>
          <w:rFonts w:ascii="Lato" w:hAnsi="Lato" w:cs="Arial"/>
          <w:sz w:val="28"/>
          <w:szCs w:val="28"/>
        </w:rPr>
        <w:t xml:space="preserve">a, a la </w:t>
      </w:r>
      <w:r w:rsidRPr="00664DE7">
        <w:rPr>
          <w:rFonts w:ascii="Lato" w:hAnsi="Lato" w:cs="Arial"/>
          <w:bCs/>
          <w:sz w:val="28"/>
          <w:szCs w:val="28"/>
        </w:rPr>
        <w:t xml:space="preserve">Vicefiscal General de Justicia del Estado de Tlaxcala, a la Jefa del Departamento de Recursos Materiales y al Tesorero del Poder Judicial del Estado, para su conocimiento y efectos legales correspondientes. </w:t>
      </w:r>
      <w:r w:rsidRPr="00664DE7">
        <w:rPr>
          <w:rFonts w:ascii="Lato" w:hAnsi="Lato" w:cs="Arial"/>
          <w:b/>
          <w:sz w:val="28"/>
          <w:szCs w:val="28"/>
        </w:rPr>
        <w:t>SE DECLARA</w:t>
      </w:r>
      <w:r w:rsidRPr="00664DE7">
        <w:rPr>
          <w:rFonts w:ascii="Lato" w:hAnsi="Lato" w:cs="Arial"/>
          <w:bCs/>
          <w:sz w:val="28"/>
          <w:szCs w:val="28"/>
        </w:rPr>
        <w:t xml:space="preserve"> </w:t>
      </w:r>
      <w:r w:rsidRPr="00664DE7">
        <w:rPr>
          <w:rFonts w:ascii="Lato" w:hAnsi="Lato" w:cs="Arial"/>
          <w:b/>
          <w:sz w:val="28"/>
          <w:szCs w:val="28"/>
        </w:rPr>
        <w:t>APROBADO POR UNANIMIDAD DE VOTOS.</w:t>
      </w:r>
    </w:p>
    <w:p w14:paraId="45105A51" w14:textId="77777777" w:rsidR="00B806C4" w:rsidRPr="00664DE7" w:rsidRDefault="00B806C4" w:rsidP="00AC493F">
      <w:pPr>
        <w:spacing w:after="0" w:line="360" w:lineRule="auto"/>
        <w:jc w:val="both"/>
        <w:rPr>
          <w:rFonts w:ascii="Lato" w:hAnsi="Lato" w:cs="Arial"/>
          <w:b/>
          <w:bCs/>
        </w:rPr>
      </w:pPr>
    </w:p>
    <w:p w14:paraId="3511526D" w14:textId="77777777" w:rsidR="00407E71" w:rsidRPr="00664DE7" w:rsidRDefault="00407E71" w:rsidP="00407E71">
      <w:pPr>
        <w:spacing w:after="0" w:line="360" w:lineRule="auto"/>
        <w:ind w:firstLine="851"/>
        <w:jc w:val="both"/>
        <w:rPr>
          <w:rFonts w:ascii="Lato" w:hAnsi="Lato" w:cs="Arial"/>
          <w:b/>
          <w:bCs/>
          <w:sz w:val="28"/>
          <w:szCs w:val="28"/>
        </w:rPr>
      </w:pPr>
      <w:bookmarkStart w:id="9" w:name="_Hlk214449506"/>
    </w:p>
    <w:bookmarkEnd w:id="9"/>
    <w:p w14:paraId="6763DF54" w14:textId="7A79D1BC" w:rsidR="00FE6E56" w:rsidRPr="00664DE7" w:rsidRDefault="00FE6E56" w:rsidP="000F5FCB">
      <w:pPr>
        <w:spacing w:after="0" w:line="360" w:lineRule="auto"/>
        <w:ind w:firstLine="851"/>
        <w:jc w:val="both"/>
        <w:rPr>
          <w:rFonts w:ascii="Lato" w:hAnsi="Lato"/>
          <w:b/>
          <w:bCs/>
          <w:sz w:val="28"/>
          <w:szCs w:val="28"/>
        </w:rPr>
      </w:pPr>
      <w:r w:rsidRPr="00664DE7">
        <w:rPr>
          <w:rFonts w:ascii="Lato" w:hAnsi="Lato" w:cs="Arial"/>
          <w:b/>
          <w:bCs/>
          <w:sz w:val="28"/>
          <w:szCs w:val="28"/>
        </w:rPr>
        <w:t xml:space="preserve">ACUERDO </w:t>
      </w:r>
      <w:r w:rsidR="00F72A8D" w:rsidRPr="00664DE7">
        <w:rPr>
          <w:rFonts w:ascii="Lato" w:hAnsi="Lato" w:cs="Arial"/>
          <w:b/>
          <w:bCs/>
          <w:sz w:val="28"/>
          <w:szCs w:val="28"/>
        </w:rPr>
        <w:t>IX</w:t>
      </w:r>
      <w:r w:rsidR="0049760B" w:rsidRPr="00664DE7">
        <w:rPr>
          <w:rFonts w:ascii="Lato" w:hAnsi="Lato" w:cs="Arial"/>
          <w:b/>
          <w:bCs/>
          <w:sz w:val="28"/>
          <w:szCs w:val="28"/>
        </w:rPr>
        <w:t>/13/2025</w:t>
      </w:r>
      <w:r w:rsidRPr="00664DE7">
        <w:rPr>
          <w:rFonts w:ascii="Lato" w:hAnsi="Lato" w:cs="Arial"/>
          <w:b/>
          <w:bCs/>
          <w:sz w:val="28"/>
          <w:szCs w:val="28"/>
        </w:rPr>
        <w:t>.</w:t>
      </w:r>
      <w:r w:rsidR="003F4142" w:rsidRPr="00664DE7">
        <w:rPr>
          <w:rFonts w:ascii="Lato" w:hAnsi="Lato"/>
          <w:sz w:val="28"/>
          <w:szCs w:val="28"/>
        </w:rPr>
        <w:t xml:space="preserve"> </w:t>
      </w:r>
      <w:r w:rsidRPr="00664DE7">
        <w:rPr>
          <w:rFonts w:ascii="Lato" w:hAnsi="Lato"/>
          <w:b/>
          <w:bCs/>
          <w:sz w:val="28"/>
          <w:szCs w:val="28"/>
        </w:rPr>
        <w:t>DETERMINACIÓN DE ASUNTOS DIVERSOS DE PERSONAL DEL PODER JUDICIAL DEL ESTADO.</w:t>
      </w:r>
    </w:p>
    <w:p w14:paraId="199D24F0" w14:textId="77777777" w:rsidR="00147299" w:rsidRPr="00664DE7" w:rsidRDefault="00147299" w:rsidP="000F5FCB">
      <w:pPr>
        <w:spacing w:after="0" w:line="360" w:lineRule="auto"/>
        <w:ind w:firstLine="851"/>
        <w:jc w:val="both"/>
        <w:rPr>
          <w:rFonts w:ascii="Lato" w:hAnsi="Lato"/>
          <w:b/>
          <w:bCs/>
          <w:sz w:val="28"/>
          <w:szCs w:val="28"/>
        </w:rPr>
      </w:pPr>
    </w:p>
    <w:p w14:paraId="295DBD06" w14:textId="2E11848F" w:rsidR="000F5FCB" w:rsidRPr="00664DE7" w:rsidRDefault="000F5FCB" w:rsidP="00315846">
      <w:pPr>
        <w:spacing w:after="0" w:line="360" w:lineRule="auto"/>
        <w:ind w:firstLine="851"/>
        <w:jc w:val="both"/>
        <w:rPr>
          <w:rFonts w:ascii="Lato" w:hAnsi="Lato" w:cs="Arial"/>
          <w:b/>
          <w:bCs/>
          <w:sz w:val="28"/>
          <w:szCs w:val="28"/>
        </w:rPr>
      </w:pPr>
      <w:r w:rsidRPr="00664DE7">
        <w:rPr>
          <w:rFonts w:ascii="Lato" w:hAnsi="Lato" w:cs="Arial"/>
          <w:b/>
          <w:bCs/>
          <w:sz w:val="28"/>
          <w:szCs w:val="28"/>
        </w:rPr>
        <w:t xml:space="preserve">ACUERDO </w:t>
      </w:r>
      <w:r w:rsidR="00F72A8D" w:rsidRPr="00664DE7">
        <w:rPr>
          <w:rFonts w:ascii="Lato" w:hAnsi="Lato" w:cs="Arial"/>
          <w:b/>
          <w:bCs/>
          <w:sz w:val="28"/>
          <w:szCs w:val="28"/>
        </w:rPr>
        <w:t>I</w:t>
      </w:r>
      <w:r w:rsidR="0049760B" w:rsidRPr="00664DE7">
        <w:rPr>
          <w:rFonts w:ascii="Lato" w:hAnsi="Lato" w:cs="Arial"/>
          <w:b/>
          <w:bCs/>
          <w:sz w:val="28"/>
          <w:szCs w:val="28"/>
        </w:rPr>
        <w:t>X/13/2025</w:t>
      </w:r>
      <w:r w:rsidRPr="00664DE7">
        <w:rPr>
          <w:rFonts w:ascii="Lato" w:hAnsi="Lato" w:cs="Arial"/>
          <w:b/>
          <w:bCs/>
          <w:sz w:val="28"/>
          <w:szCs w:val="28"/>
        </w:rPr>
        <w:t>.</w:t>
      </w:r>
      <w:r w:rsidR="004D17A7" w:rsidRPr="00664DE7">
        <w:rPr>
          <w:rFonts w:ascii="Lato" w:hAnsi="Lato" w:cs="Arial"/>
          <w:b/>
          <w:bCs/>
          <w:sz w:val="28"/>
          <w:szCs w:val="28"/>
        </w:rPr>
        <w:t xml:space="preserve"> PRIMERO.</w:t>
      </w:r>
      <w:r w:rsidR="002003D1" w:rsidRPr="00664DE7">
        <w:rPr>
          <w:rFonts w:ascii="Lato" w:hAnsi="Lato" w:cs="Arial"/>
          <w:b/>
          <w:bCs/>
          <w:sz w:val="28"/>
          <w:szCs w:val="28"/>
        </w:rPr>
        <w:t xml:space="preserve"> </w:t>
      </w:r>
      <w:r w:rsidR="00315846" w:rsidRPr="00664DE7">
        <w:rPr>
          <w:rFonts w:ascii="Lato" w:hAnsi="Lato" w:cs="Arial"/>
          <w:b/>
          <w:bCs/>
          <w:sz w:val="28"/>
          <w:szCs w:val="28"/>
        </w:rPr>
        <w:t>Oficio número TES/0491/2025, recibido el diez de noviembre de dos mil veinticinco, signado por el Tesorero del Poder Judicial del Estado. - - - - - - - - - - - - - - - - - - - - - - - - - - - - - - - - - - - - - - -</w:t>
      </w:r>
    </w:p>
    <w:p w14:paraId="262AFB1F" w14:textId="77777777" w:rsidR="00315846" w:rsidRPr="00664DE7" w:rsidRDefault="00315846" w:rsidP="00315846">
      <w:pPr>
        <w:spacing w:line="360" w:lineRule="auto"/>
        <w:jc w:val="both"/>
        <w:rPr>
          <w:rFonts w:ascii="Lato" w:hAnsi="Lato" w:cstheme="minorHAnsi"/>
          <w:sz w:val="28"/>
          <w:szCs w:val="28"/>
          <w:bdr w:val="none" w:sz="0" w:space="0" w:color="auto" w:frame="1"/>
        </w:rPr>
      </w:pPr>
      <w:r w:rsidRPr="00664DE7">
        <w:rPr>
          <w:rFonts w:ascii="Lato" w:hAnsi="Lato" w:cstheme="minorHAnsi"/>
          <w:sz w:val="28"/>
          <w:szCs w:val="28"/>
        </w:rPr>
        <w:t xml:space="preserve">Dada cuenta con el oficio de referencia, mediante el cual, el </w:t>
      </w:r>
      <w:r w:rsidRPr="00664DE7">
        <w:rPr>
          <w:rFonts w:ascii="Lato" w:hAnsi="Lato" w:cstheme="minorHAnsi"/>
          <w:sz w:val="28"/>
          <w:szCs w:val="28"/>
          <w:bdr w:val="none" w:sz="0" w:space="0" w:color="auto" w:frame="1"/>
        </w:rPr>
        <w:t>Tesorero del Poder Judicial del Estado, solicita se autorice la propuesta de calendario para el pago de prestaciones anuales al personal del Poder Judicial del Estado, asimismo solicita que los movimientos de personal se hagan llegar a esa área de Tesorería a más tardar el veintiuno de noviembre de dos mil veinticinco, a fin de que el área de nóminas cuente con el tiempo necesario para realizar los cálculos correspondientes.</w:t>
      </w:r>
    </w:p>
    <w:p w14:paraId="1A9B77EB" w14:textId="0F910977" w:rsidR="00315846" w:rsidRPr="00664DE7" w:rsidRDefault="00315846" w:rsidP="00315846">
      <w:pPr>
        <w:spacing w:line="360" w:lineRule="auto"/>
        <w:jc w:val="both"/>
        <w:rPr>
          <w:rFonts w:ascii="Lato" w:hAnsi="Lato" w:cstheme="minorHAnsi"/>
          <w:b/>
          <w:bCs/>
          <w:sz w:val="28"/>
          <w:szCs w:val="28"/>
          <w:bdr w:val="none" w:sz="0" w:space="0" w:color="auto" w:frame="1"/>
        </w:rPr>
      </w:pPr>
      <w:r w:rsidRPr="00664DE7">
        <w:rPr>
          <w:rFonts w:ascii="Lato" w:hAnsi="Lato" w:cstheme="minorHAnsi"/>
          <w:sz w:val="28"/>
          <w:szCs w:val="28"/>
          <w:bdr w:val="none" w:sz="0" w:space="0" w:color="auto" w:frame="1"/>
        </w:rPr>
        <w:lastRenderedPageBreak/>
        <w:t xml:space="preserve">En atención a lo anterior, </w:t>
      </w:r>
      <w:r w:rsidRPr="00664DE7">
        <w:rPr>
          <w:rFonts w:ascii="Lato" w:hAnsi="Lato" w:cstheme="minorHAnsi"/>
          <w:sz w:val="28"/>
          <w:szCs w:val="28"/>
        </w:rPr>
        <w:t>c</w:t>
      </w:r>
      <w:r w:rsidRPr="00664DE7">
        <w:rPr>
          <w:rFonts w:ascii="Lato" w:eastAsia="Batang" w:hAnsi="Lato" w:cstheme="minorHAnsi"/>
          <w:sz w:val="28"/>
          <w:szCs w:val="28"/>
        </w:rPr>
        <w:t>on fundamento en lo que establecen los artículos 61, 68 fracción XXXI y 77 de la Ley Orgánica del Poder Judicial del Estado, este Cuerpo Colegiado determina:</w:t>
      </w:r>
    </w:p>
    <w:p w14:paraId="5954264C" w14:textId="77777777" w:rsidR="00315846" w:rsidRPr="00664DE7" w:rsidRDefault="00315846" w:rsidP="000C087C">
      <w:pPr>
        <w:pStyle w:val="Prrafodelista"/>
        <w:numPr>
          <w:ilvl w:val="0"/>
          <w:numId w:val="8"/>
        </w:numPr>
        <w:shd w:val="clear" w:color="auto" w:fill="FFFFFF"/>
        <w:spacing w:after="0" w:line="360" w:lineRule="auto"/>
        <w:jc w:val="both"/>
        <w:rPr>
          <w:rFonts w:ascii="Lato" w:eastAsia="Batang" w:hAnsi="Lato" w:cstheme="minorHAnsi"/>
          <w:sz w:val="28"/>
          <w:szCs w:val="28"/>
        </w:rPr>
      </w:pPr>
      <w:r w:rsidRPr="00664DE7">
        <w:rPr>
          <w:rFonts w:ascii="Lato" w:eastAsia="Batang" w:hAnsi="Lato" w:cstheme="minorHAnsi"/>
          <w:sz w:val="28"/>
          <w:szCs w:val="28"/>
        </w:rPr>
        <w:t xml:space="preserve">Autorizar en sus términos la propuesta de calendario de pagos de las prestaciones de fin de año. </w:t>
      </w:r>
    </w:p>
    <w:p w14:paraId="0C4E06BB" w14:textId="236ED782" w:rsidR="00315846" w:rsidRPr="00664DE7" w:rsidRDefault="00315846" w:rsidP="000C087C">
      <w:pPr>
        <w:pStyle w:val="Prrafodelista"/>
        <w:numPr>
          <w:ilvl w:val="0"/>
          <w:numId w:val="8"/>
        </w:numPr>
        <w:shd w:val="clear" w:color="auto" w:fill="FFFFFF"/>
        <w:spacing w:after="0" w:line="360" w:lineRule="auto"/>
        <w:jc w:val="both"/>
        <w:rPr>
          <w:rFonts w:ascii="Lato" w:eastAsia="Batang" w:hAnsi="Lato" w:cstheme="minorHAnsi"/>
          <w:sz w:val="28"/>
          <w:szCs w:val="28"/>
        </w:rPr>
      </w:pPr>
      <w:r w:rsidRPr="00664DE7">
        <w:rPr>
          <w:rFonts w:ascii="Lato" w:eastAsia="Batang" w:hAnsi="Lato" w:cstheme="minorHAnsi"/>
          <w:sz w:val="28"/>
          <w:szCs w:val="28"/>
        </w:rPr>
        <w:t xml:space="preserve">Respecto de los pagos de apoyo anual, despensa especial y apoyo anual especial, este Órgano Colegiado </w:t>
      </w:r>
      <w:r w:rsidR="0039462D" w:rsidRPr="00664DE7">
        <w:rPr>
          <w:rFonts w:ascii="Lato" w:eastAsia="Batang" w:hAnsi="Lato" w:cstheme="minorHAnsi"/>
          <w:sz w:val="28"/>
          <w:szCs w:val="28"/>
        </w:rPr>
        <w:t xml:space="preserve">determina </w:t>
      </w:r>
      <w:r w:rsidRPr="00664DE7">
        <w:rPr>
          <w:rFonts w:ascii="Lato" w:eastAsia="Batang" w:hAnsi="Lato" w:cstheme="minorHAnsi"/>
          <w:sz w:val="28"/>
          <w:szCs w:val="28"/>
        </w:rPr>
        <w:t>ratifica</w:t>
      </w:r>
      <w:r w:rsidR="0039462D" w:rsidRPr="00664DE7">
        <w:rPr>
          <w:rFonts w:ascii="Lato" w:eastAsia="Batang" w:hAnsi="Lato" w:cstheme="minorHAnsi"/>
          <w:sz w:val="28"/>
          <w:szCs w:val="28"/>
        </w:rPr>
        <w:t>r</w:t>
      </w:r>
      <w:r w:rsidRPr="00664DE7">
        <w:rPr>
          <w:rFonts w:ascii="Lato" w:eastAsia="Batang" w:hAnsi="Lato" w:cstheme="minorHAnsi"/>
          <w:sz w:val="28"/>
          <w:szCs w:val="28"/>
        </w:rPr>
        <w:t xml:space="preserve"> el contenido de los acuerdos III/59/2017</w:t>
      </w:r>
      <w:r w:rsidR="0039462D" w:rsidRPr="00664DE7">
        <w:rPr>
          <w:rFonts w:ascii="Lato" w:eastAsia="Batang" w:hAnsi="Lato" w:cstheme="minorHAnsi"/>
          <w:sz w:val="28"/>
          <w:szCs w:val="28"/>
        </w:rPr>
        <w:t xml:space="preserve"> y </w:t>
      </w:r>
      <w:r w:rsidRPr="00664DE7">
        <w:rPr>
          <w:rFonts w:ascii="Lato" w:eastAsia="Batang" w:hAnsi="Lato" w:cstheme="minorHAnsi"/>
          <w:sz w:val="28"/>
          <w:szCs w:val="28"/>
        </w:rPr>
        <w:t xml:space="preserve">IV/69/2019, del </w:t>
      </w:r>
      <w:r w:rsidR="0039462D" w:rsidRPr="00664DE7">
        <w:rPr>
          <w:rFonts w:ascii="Lato" w:eastAsia="Batang" w:hAnsi="Lato" w:cstheme="minorHAnsi"/>
          <w:sz w:val="28"/>
          <w:szCs w:val="28"/>
        </w:rPr>
        <w:t>extinto Consejo de la Judicatura del Estado</w:t>
      </w:r>
      <w:r w:rsidRPr="00664DE7">
        <w:rPr>
          <w:rFonts w:ascii="Lato" w:eastAsia="Batang" w:hAnsi="Lato" w:cstheme="minorHAnsi"/>
          <w:sz w:val="28"/>
          <w:szCs w:val="28"/>
        </w:rPr>
        <w:t xml:space="preserve">, por lo que no existe restricción para el pago de dichos apoyos a los servidores públicos del Poder Judicial, precisando que en el último acuerdo citado se determinó el pago de la parte proporcional que corresponda a los servidores públicos que laboraron por un lapso menor a un año.   </w:t>
      </w:r>
    </w:p>
    <w:p w14:paraId="2864F499" w14:textId="23F253D7" w:rsidR="00315846" w:rsidRPr="00664DE7" w:rsidRDefault="00315846" w:rsidP="000C087C">
      <w:pPr>
        <w:pStyle w:val="Prrafodelista"/>
        <w:numPr>
          <w:ilvl w:val="0"/>
          <w:numId w:val="8"/>
        </w:numPr>
        <w:shd w:val="clear" w:color="auto" w:fill="FFFFFF"/>
        <w:spacing w:after="0" w:line="360" w:lineRule="auto"/>
        <w:jc w:val="both"/>
        <w:rPr>
          <w:rFonts w:ascii="Lato" w:eastAsia="Batang" w:hAnsi="Lato" w:cstheme="minorHAnsi"/>
          <w:sz w:val="28"/>
          <w:szCs w:val="28"/>
        </w:rPr>
      </w:pPr>
      <w:r w:rsidRPr="00664DE7">
        <w:rPr>
          <w:rFonts w:ascii="Lato" w:eastAsia="Batang" w:hAnsi="Lato" w:cstheme="minorHAnsi"/>
          <w:sz w:val="28"/>
          <w:szCs w:val="28"/>
        </w:rPr>
        <w:t>En relación a que los movimientos de personal se hagan llegar a más tardar el vein</w:t>
      </w:r>
      <w:r w:rsidR="0039462D" w:rsidRPr="00664DE7">
        <w:rPr>
          <w:rFonts w:ascii="Lato" w:eastAsia="Batang" w:hAnsi="Lato" w:cstheme="minorHAnsi"/>
          <w:sz w:val="28"/>
          <w:szCs w:val="28"/>
        </w:rPr>
        <w:t xml:space="preserve">tiuno </w:t>
      </w:r>
      <w:r w:rsidRPr="00664DE7">
        <w:rPr>
          <w:rFonts w:ascii="Lato" w:eastAsia="Batang" w:hAnsi="Lato" w:cstheme="minorHAnsi"/>
          <w:sz w:val="28"/>
          <w:szCs w:val="28"/>
        </w:rPr>
        <w:t>de noviembre del año en curso, se atenderá en medida de lo posible, toda vez que está sujeto a las determinaciones que emita este Cuerpo Colegiado, incluyendo las de la presente sesión.</w:t>
      </w:r>
    </w:p>
    <w:p w14:paraId="157DEA8A" w14:textId="463E2A85" w:rsidR="00315846" w:rsidRPr="00664DE7" w:rsidRDefault="00315846" w:rsidP="0039462D">
      <w:pPr>
        <w:spacing w:after="0" w:line="360" w:lineRule="auto"/>
        <w:jc w:val="both"/>
        <w:rPr>
          <w:rFonts w:ascii="Lato" w:eastAsia="Batang" w:hAnsi="Lato" w:cstheme="minorHAnsi"/>
          <w:b/>
          <w:bCs/>
          <w:sz w:val="28"/>
          <w:szCs w:val="28"/>
        </w:rPr>
      </w:pPr>
      <w:r w:rsidRPr="00664DE7">
        <w:rPr>
          <w:rFonts w:ascii="Lato" w:eastAsia="Batang" w:hAnsi="Lato" w:cstheme="minorHAnsi"/>
          <w:sz w:val="28"/>
          <w:szCs w:val="28"/>
        </w:rPr>
        <w:t>Comuníquese esta determinación al Tesorero del Poder Judicial del Estado, para su conocimiento y efectos legales a que haya lugar.</w:t>
      </w:r>
      <w:r w:rsidR="004D17A7" w:rsidRPr="00664DE7">
        <w:rPr>
          <w:rFonts w:ascii="Lato" w:eastAsia="Batang" w:hAnsi="Lato" w:cstheme="minorHAnsi"/>
          <w:sz w:val="28"/>
          <w:szCs w:val="28"/>
        </w:rPr>
        <w:t xml:space="preserve"> </w:t>
      </w:r>
      <w:r w:rsidR="004D17A7" w:rsidRPr="00664DE7">
        <w:rPr>
          <w:rFonts w:ascii="Lato" w:eastAsia="Batang" w:hAnsi="Lato" w:cstheme="minorHAnsi"/>
          <w:b/>
          <w:bCs/>
          <w:sz w:val="28"/>
          <w:szCs w:val="28"/>
        </w:rPr>
        <w:t>SE DECLARA APROBADO POR UNANIMIDAD DE VOTOS.</w:t>
      </w:r>
    </w:p>
    <w:p w14:paraId="09C6A3D9" w14:textId="77777777" w:rsidR="00147299" w:rsidRPr="00664DE7" w:rsidRDefault="00147299" w:rsidP="0039462D">
      <w:pPr>
        <w:spacing w:after="0" w:line="360" w:lineRule="auto"/>
        <w:jc w:val="both"/>
        <w:rPr>
          <w:rFonts w:ascii="Lato" w:hAnsi="Lato"/>
          <w:b/>
          <w:bCs/>
          <w:sz w:val="28"/>
          <w:szCs w:val="28"/>
        </w:rPr>
      </w:pPr>
    </w:p>
    <w:p w14:paraId="51DC8F70" w14:textId="01BA2909" w:rsidR="00FE6E56" w:rsidRPr="00664DE7" w:rsidRDefault="00E30102" w:rsidP="004D17A7">
      <w:pPr>
        <w:spacing w:after="0" w:line="360" w:lineRule="auto"/>
        <w:ind w:firstLine="851"/>
        <w:jc w:val="both"/>
        <w:rPr>
          <w:rFonts w:ascii="Lato" w:hAnsi="Lato" w:cs="Arial"/>
          <w:b/>
          <w:bCs/>
          <w:sz w:val="28"/>
          <w:szCs w:val="28"/>
        </w:rPr>
      </w:pPr>
      <w:r w:rsidRPr="00664DE7">
        <w:rPr>
          <w:rFonts w:ascii="Lato" w:hAnsi="Lato" w:cs="Arial"/>
          <w:b/>
          <w:bCs/>
          <w:sz w:val="28"/>
          <w:szCs w:val="28"/>
        </w:rPr>
        <w:t>A</w:t>
      </w:r>
      <w:r w:rsidR="004D17A7" w:rsidRPr="00664DE7">
        <w:rPr>
          <w:rFonts w:ascii="Lato" w:hAnsi="Lato" w:cs="Arial"/>
          <w:b/>
          <w:bCs/>
          <w:sz w:val="28"/>
          <w:szCs w:val="28"/>
        </w:rPr>
        <w:t xml:space="preserve">CUERDO </w:t>
      </w:r>
      <w:r w:rsidR="00F72A8D" w:rsidRPr="00664DE7">
        <w:rPr>
          <w:rFonts w:ascii="Lato" w:hAnsi="Lato" w:cs="Arial"/>
          <w:b/>
          <w:bCs/>
          <w:sz w:val="28"/>
          <w:szCs w:val="28"/>
        </w:rPr>
        <w:t>I</w:t>
      </w:r>
      <w:r w:rsidR="0049760B" w:rsidRPr="00664DE7">
        <w:rPr>
          <w:rFonts w:ascii="Lato" w:hAnsi="Lato" w:cs="Arial"/>
          <w:b/>
          <w:bCs/>
          <w:sz w:val="28"/>
          <w:szCs w:val="28"/>
        </w:rPr>
        <w:t>X/13/2025</w:t>
      </w:r>
      <w:r w:rsidR="004D17A7" w:rsidRPr="00664DE7">
        <w:rPr>
          <w:rFonts w:ascii="Lato" w:hAnsi="Lato" w:cs="Arial"/>
          <w:b/>
          <w:bCs/>
          <w:sz w:val="28"/>
          <w:szCs w:val="28"/>
        </w:rPr>
        <w:t xml:space="preserve">. SEGUNDO. Escrito recibido el once de noviembre de dos mil veinticinco, signado por Guadalupe Cecilia Rosas Tenorio. - - - - - - - - - - - - - </w:t>
      </w:r>
      <w:r w:rsidR="00070C9C" w:rsidRPr="00664DE7">
        <w:rPr>
          <w:rFonts w:ascii="Lato" w:hAnsi="Lato" w:cs="Arial"/>
          <w:b/>
          <w:bCs/>
          <w:sz w:val="28"/>
          <w:szCs w:val="28"/>
        </w:rPr>
        <w:t>- - - - - - -</w:t>
      </w:r>
    </w:p>
    <w:p w14:paraId="2EB2CFA2" w14:textId="7CB926D0" w:rsidR="004D17A7" w:rsidRPr="00664DE7" w:rsidRDefault="004D17A7" w:rsidP="004D17A7">
      <w:pPr>
        <w:spacing w:after="0" w:line="360" w:lineRule="auto"/>
        <w:jc w:val="both"/>
        <w:rPr>
          <w:rFonts w:ascii="Lato" w:hAnsi="Lato" w:cs="Arial"/>
          <w:sz w:val="28"/>
          <w:szCs w:val="28"/>
        </w:rPr>
      </w:pPr>
      <w:r w:rsidRPr="00664DE7">
        <w:rPr>
          <w:rFonts w:ascii="Lato" w:hAnsi="Lato" w:cs="Arial"/>
          <w:sz w:val="28"/>
          <w:szCs w:val="28"/>
        </w:rPr>
        <w:t>Dada cuenta con el escrito de referencia, mediante el cual, Guadalupe Cecilia Rosas Tenorio, Secretaria Proyectista de Sala</w:t>
      </w:r>
      <w:r w:rsidR="001348A2" w:rsidRPr="00664DE7">
        <w:rPr>
          <w:rFonts w:ascii="Lato" w:hAnsi="Lato" w:cs="Arial"/>
          <w:sz w:val="28"/>
          <w:szCs w:val="28"/>
        </w:rPr>
        <w:t xml:space="preserve">, adscrita a la Tercera Ponencia de la Sala Penal y Especializada en Administración de Justicia para Adolescentes </w:t>
      </w:r>
      <w:r w:rsidR="001348A2" w:rsidRPr="00664DE7">
        <w:rPr>
          <w:rFonts w:ascii="Lato" w:hAnsi="Lato" w:cs="Arial"/>
          <w:sz w:val="28"/>
          <w:szCs w:val="28"/>
        </w:rPr>
        <w:lastRenderedPageBreak/>
        <w:t>del Tribunal Superior de Justicia, (actualmente con licencia), solicita se autorice el cálculo y pago de la parte proporcional de las prestaciones de fin de año a las que tiene derecho, conforme al tiempo  laborado durante el presente ejercicio fiscal (del uno de enero al treinta de septiembre de dos mil veinticinco).</w:t>
      </w:r>
    </w:p>
    <w:p w14:paraId="27E9AB21" w14:textId="29713C8C" w:rsidR="00FE6E56" w:rsidRPr="00664DE7" w:rsidRDefault="001348A2" w:rsidP="001348A2">
      <w:pPr>
        <w:spacing w:after="0" w:line="360" w:lineRule="auto"/>
        <w:jc w:val="both"/>
        <w:rPr>
          <w:rFonts w:ascii="Lato" w:hAnsi="Lato" w:cs="Arial"/>
          <w:sz w:val="28"/>
          <w:szCs w:val="28"/>
        </w:rPr>
      </w:pPr>
      <w:r w:rsidRPr="00664DE7">
        <w:rPr>
          <w:rFonts w:ascii="Lato" w:hAnsi="Lato" w:cs="Arial"/>
          <w:sz w:val="28"/>
          <w:szCs w:val="28"/>
        </w:rPr>
        <w:t>En atención a lo anterior, y por estar conforme a derecho su petición, con fundamento en lo que establecen los artículos 61, 68 fracción XXXI y 77 de la Ley Orgánica del Poder Judicial del Estado, se determina:</w:t>
      </w:r>
    </w:p>
    <w:p w14:paraId="613ADA6D" w14:textId="3CA8A092" w:rsidR="001348A2" w:rsidRPr="00664DE7" w:rsidRDefault="001348A2" w:rsidP="000C087C">
      <w:pPr>
        <w:pStyle w:val="Prrafodelista"/>
        <w:numPr>
          <w:ilvl w:val="0"/>
          <w:numId w:val="9"/>
        </w:numPr>
        <w:spacing w:after="0" w:line="360" w:lineRule="auto"/>
        <w:jc w:val="both"/>
        <w:rPr>
          <w:rFonts w:ascii="Lato" w:hAnsi="Lato" w:cs="Arial"/>
          <w:sz w:val="28"/>
          <w:szCs w:val="28"/>
        </w:rPr>
      </w:pPr>
      <w:r w:rsidRPr="00664DE7">
        <w:rPr>
          <w:rFonts w:ascii="Lato" w:hAnsi="Lato" w:cs="Arial"/>
          <w:sz w:val="28"/>
          <w:szCs w:val="28"/>
        </w:rPr>
        <w:t>Tomar conocimiento del escrito de cuenta.</w:t>
      </w:r>
    </w:p>
    <w:p w14:paraId="2BA673C7" w14:textId="77777777" w:rsidR="00E30102" w:rsidRPr="00664DE7" w:rsidRDefault="001348A2" w:rsidP="000C087C">
      <w:pPr>
        <w:pStyle w:val="Prrafodelista"/>
        <w:numPr>
          <w:ilvl w:val="0"/>
          <w:numId w:val="9"/>
        </w:numPr>
        <w:spacing w:after="0" w:line="360" w:lineRule="auto"/>
        <w:jc w:val="both"/>
        <w:rPr>
          <w:rFonts w:ascii="Lato" w:hAnsi="Lato" w:cs="Arial"/>
          <w:sz w:val="28"/>
          <w:szCs w:val="28"/>
        </w:rPr>
      </w:pPr>
      <w:r w:rsidRPr="00664DE7">
        <w:rPr>
          <w:rFonts w:ascii="Lato" w:hAnsi="Lato" w:cs="Arial"/>
          <w:sz w:val="28"/>
          <w:szCs w:val="28"/>
        </w:rPr>
        <w:t xml:space="preserve">Autorizar la cuantificación y pago </w:t>
      </w:r>
      <w:r w:rsidR="00F05C60" w:rsidRPr="00664DE7">
        <w:rPr>
          <w:rFonts w:ascii="Lato" w:hAnsi="Lato" w:cs="Arial"/>
          <w:sz w:val="28"/>
          <w:szCs w:val="28"/>
        </w:rPr>
        <w:t xml:space="preserve">de las prestaciones de fin de año </w:t>
      </w:r>
      <w:r w:rsidRPr="00664DE7">
        <w:rPr>
          <w:rFonts w:ascii="Lato" w:hAnsi="Lato" w:cs="Arial"/>
          <w:sz w:val="28"/>
          <w:szCs w:val="28"/>
        </w:rPr>
        <w:t>solicitad</w:t>
      </w:r>
      <w:r w:rsidR="00F05C60" w:rsidRPr="00664DE7">
        <w:rPr>
          <w:rFonts w:ascii="Lato" w:hAnsi="Lato" w:cs="Arial"/>
          <w:sz w:val="28"/>
          <w:szCs w:val="28"/>
        </w:rPr>
        <w:t>as</w:t>
      </w:r>
      <w:r w:rsidRPr="00664DE7">
        <w:rPr>
          <w:rFonts w:ascii="Lato" w:hAnsi="Lato" w:cs="Arial"/>
          <w:sz w:val="28"/>
          <w:szCs w:val="28"/>
        </w:rPr>
        <w:t>, en la parte proporcional al tiempo laborado</w:t>
      </w:r>
      <w:r w:rsidR="00E30102" w:rsidRPr="00664DE7">
        <w:rPr>
          <w:rFonts w:ascii="Lato" w:hAnsi="Lato" w:cs="Arial"/>
          <w:sz w:val="28"/>
          <w:szCs w:val="28"/>
        </w:rPr>
        <w:t>.</w:t>
      </w:r>
    </w:p>
    <w:p w14:paraId="1E7789B2" w14:textId="1A83ECAC" w:rsidR="001348A2" w:rsidRPr="00664DE7" w:rsidRDefault="00E30102" w:rsidP="000C087C">
      <w:pPr>
        <w:pStyle w:val="Prrafodelista"/>
        <w:numPr>
          <w:ilvl w:val="0"/>
          <w:numId w:val="9"/>
        </w:numPr>
        <w:spacing w:after="0" w:line="360" w:lineRule="auto"/>
        <w:jc w:val="both"/>
        <w:rPr>
          <w:rFonts w:ascii="Lato" w:hAnsi="Lato" w:cs="Arial"/>
          <w:sz w:val="28"/>
          <w:szCs w:val="28"/>
        </w:rPr>
      </w:pPr>
      <w:r w:rsidRPr="00664DE7">
        <w:rPr>
          <w:rFonts w:ascii="Lato" w:hAnsi="Lato" w:cs="Arial"/>
          <w:sz w:val="28"/>
          <w:szCs w:val="28"/>
        </w:rPr>
        <w:t xml:space="preserve">Instruir al </w:t>
      </w:r>
      <w:r w:rsidR="001348A2" w:rsidRPr="00664DE7">
        <w:rPr>
          <w:rFonts w:ascii="Lato" w:hAnsi="Lato" w:cs="Arial"/>
          <w:sz w:val="28"/>
          <w:szCs w:val="28"/>
        </w:rPr>
        <w:t>Tesorero del Poder Judicial del Estado</w:t>
      </w:r>
      <w:r w:rsidRPr="00664DE7">
        <w:rPr>
          <w:rFonts w:ascii="Lato" w:hAnsi="Lato" w:cs="Arial"/>
          <w:sz w:val="28"/>
          <w:szCs w:val="28"/>
        </w:rPr>
        <w:t xml:space="preserve">, realizar dicho pago, en términos del calendario aprobado en el acuerdo que antecede. </w:t>
      </w:r>
    </w:p>
    <w:p w14:paraId="7548C0BB" w14:textId="5331B45C" w:rsidR="001348A2" w:rsidRPr="00664DE7" w:rsidRDefault="001348A2" w:rsidP="001348A2">
      <w:pPr>
        <w:spacing w:after="0" w:line="360" w:lineRule="auto"/>
        <w:jc w:val="both"/>
        <w:rPr>
          <w:rFonts w:ascii="Lato" w:hAnsi="Lato" w:cs="Arial"/>
          <w:b/>
          <w:bCs/>
          <w:sz w:val="28"/>
          <w:szCs w:val="28"/>
        </w:rPr>
      </w:pPr>
      <w:r w:rsidRPr="00664DE7">
        <w:rPr>
          <w:rFonts w:ascii="Lato" w:hAnsi="Lato" w:cs="Arial"/>
          <w:sz w:val="28"/>
          <w:szCs w:val="28"/>
        </w:rPr>
        <w:t xml:space="preserve">Comuníquese lo anterior, </w:t>
      </w:r>
      <w:r w:rsidR="00D20314" w:rsidRPr="00664DE7">
        <w:rPr>
          <w:rFonts w:ascii="Lato" w:hAnsi="Lato" w:cs="Arial"/>
          <w:sz w:val="28"/>
          <w:szCs w:val="28"/>
        </w:rPr>
        <w:t xml:space="preserve">al Tesorero del Poder Judicial del Estado para su conocimiento y efectos legales correspondientes, así como a la peticionaria a través de la </w:t>
      </w:r>
      <w:proofErr w:type="spellStart"/>
      <w:r w:rsidR="00D20314" w:rsidRPr="00664DE7">
        <w:rPr>
          <w:rFonts w:ascii="Lato" w:hAnsi="Lato" w:cs="Arial"/>
          <w:sz w:val="28"/>
          <w:szCs w:val="28"/>
        </w:rPr>
        <w:t>Diligenciaria</w:t>
      </w:r>
      <w:proofErr w:type="spellEnd"/>
      <w:r w:rsidR="00D20314" w:rsidRPr="00664DE7">
        <w:rPr>
          <w:rFonts w:ascii="Lato" w:hAnsi="Lato" w:cs="Arial"/>
          <w:sz w:val="28"/>
          <w:szCs w:val="28"/>
        </w:rPr>
        <w:t xml:space="preserve"> adscrita a este Cuerpo Colegiado, en el medio de comunicación</w:t>
      </w:r>
      <w:r w:rsidR="00E30102" w:rsidRPr="00664DE7">
        <w:rPr>
          <w:rFonts w:ascii="Lato" w:hAnsi="Lato" w:cs="Arial"/>
          <w:sz w:val="28"/>
          <w:szCs w:val="28"/>
        </w:rPr>
        <w:t xml:space="preserve"> </w:t>
      </w:r>
      <w:r w:rsidR="00D20314" w:rsidRPr="00664DE7">
        <w:rPr>
          <w:rFonts w:ascii="Lato" w:hAnsi="Lato" w:cs="Arial"/>
          <w:sz w:val="28"/>
          <w:szCs w:val="28"/>
        </w:rPr>
        <w:t xml:space="preserve">precisado para tal efecto. </w:t>
      </w:r>
      <w:r w:rsidR="00D20314" w:rsidRPr="00664DE7">
        <w:rPr>
          <w:rFonts w:ascii="Lato" w:hAnsi="Lato" w:cs="Arial"/>
          <w:b/>
          <w:bCs/>
          <w:sz w:val="28"/>
          <w:szCs w:val="28"/>
        </w:rPr>
        <w:t>SE DECLARA APROBADO POR UNANIMIDAD DE VOTOS.</w:t>
      </w:r>
    </w:p>
    <w:p w14:paraId="43091B33" w14:textId="77777777" w:rsidR="00D20314" w:rsidRPr="00664DE7" w:rsidRDefault="00D20314" w:rsidP="001348A2">
      <w:pPr>
        <w:spacing w:after="0" w:line="360" w:lineRule="auto"/>
        <w:jc w:val="both"/>
        <w:rPr>
          <w:rFonts w:ascii="Lato" w:hAnsi="Lato" w:cs="Arial"/>
          <w:b/>
          <w:bCs/>
          <w:sz w:val="28"/>
          <w:szCs w:val="28"/>
        </w:rPr>
      </w:pPr>
    </w:p>
    <w:p w14:paraId="6E4D7C95" w14:textId="3D6B6835" w:rsidR="00D20314" w:rsidRPr="00664DE7" w:rsidRDefault="00D20314" w:rsidP="00D20314">
      <w:pPr>
        <w:spacing w:after="0" w:line="360" w:lineRule="auto"/>
        <w:ind w:firstLine="851"/>
        <w:jc w:val="both"/>
        <w:rPr>
          <w:rFonts w:ascii="Lato" w:hAnsi="Lato" w:cs="Arial"/>
          <w:b/>
          <w:bCs/>
          <w:sz w:val="28"/>
          <w:szCs w:val="28"/>
        </w:rPr>
      </w:pPr>
      <w:r w:rsidRPr="00664DE7">
        <w:rPr>
          <w:rFonts w:ascii="Lato" w:hAnsi="Lato" w:cs="Arial"/>
          <w:b/>
          <w:bCs/>
          <w:sz w:val="28"/>
          <w:szCs w:val="28"/>
        </w:rPr>
        <w:t xml:space="preserve">ACUERDO </w:t>
      </w:r>
      <w:r w:rsidR="00F72A8D" w:rsidRPr="00664DE7">
        <w:rPr>
          <w:rFonts w:ascii="Lato" w:hAnsi="Lato" w:cs="Arial"/>
          <w:b/>
          <w:bCs/>
          <w:sz w:val="28"/>
          <w:szCs w:val="28"/>
        </w:rPr>
        <w:t>I</w:t>
      </w:r>
      <w:r w:rsidR="0049760B" w:rsidRPr="00664DE7">
        <w:rPr>
          <w:rFonts w:ascii="Lato" w:hAnsi="Lato" w:cs="Arial"/>
          <w:b/>
          <w:bCs/>
          <w:sz w:val="28"/>
          <w:szCs w:val="28"/>
        </w:rPr>
        <w:t>X/13/2025</w:t>
      </w:r>
      <w:r w:rsidRPr="00664DE7">
        <w:rPr>
          <w:rFonts w:ascii="Lato" w:hAnsi="Lato" w:cs="Arial"/>
          <w:b/>
          <w:bCs/>
          <w:sz w:val="28"/>
          <w:szCs w:val="28"/>
        </w:rPr>
        <w:t xml:space="preserve">. TERCERO. Escrito recibido el once de noviembre de dos mil veinticinco, signado por el </w:t>
      </w:r>
      <w:proofErr w:type="gramStart"/>
      <w:r w:rsidRPr="00664DE7">
        <w:rPr>
          <w:rFonts w:ascii="Lato" w:hAnsi="Lato" w:cs="Arial"/>
          <w:b/>
          <w:bCs/>
          <w:sz w:val="28"/>
          <w:szCs w:val="28"/>
        </w:rPr>
        <w:t xml:space="preserve">Licenciado </w:t>
      </w:r>
      <w:r w:rsidR="00F05C60" w:rsidRPr="00664DE7">
        <w:rPr>
          <w:rFonts w:ascii="Lato" w:hAnsi="Lato" w:cs="Arial"/>
          <w:b/>
          <w:bCs/>
          <w:sz w:val="28"/>
          <w:szCs w:val="28"/>
        </w:rPr>
        <w:t xml:space="preserve"> Rubén</w:t>
      </w:r>
      <w:proofErr w:type="gramEnd"/>
      <w:r w:rsidR="00F05C60" w:rsidRPr="00664DE7">
        <w:rPr>
          <w:rFonts w:ascii="Lato" w:hAnsi="Lato" w:cs="Arial"/>
          <w:b/>
          <w:bCs/>
          <w:sz w:val="28"/>
          <w:szCs w:val="28"/>
        </w:rPr>
        <w:t xml:space="preserve"> García Cadena.</w:t>
      </w:r>
      <w:r w:rsidRPr="00664DE7">
        <w:rPr>
          <w:rFonts w:ascii="Lato" w:hAnsi="Lato" w:cs="Arial"/>
          <w:b/>
          <w:bCs/>
          <w:sz w:val="28"/>
          <w:szCs w:val="28"/>
        </w:rPr>
        <w:t xml:space="preserve"> - - - - - - - - - - - - - -  - - - - - - </w:t>
      </w:r>
    </w:p>
    <w:p w14:paraId="2DB14476" w14:textId="1FCA6B25" w:rsidR="00D20314" w:rsidRPr="00664DE7" w:rsidRDefault="00D20314" w:rsidP="00D20314">
      <w:pPr>
        <w:spacing w:after="0" w:line="360" w:lineRule="auto"/>
        <w:jc w:val="both"/>
        <w:rPr>
          <w:rFonts w:ascii="Lato" w:hAnsi="Lato" w:cs="Arial"/>
          <w:sz w:val="28"/>
          <w:szCs w:val="28"/>
        </w:rPr>
      </w:pPr>
      <w:r w:rsidRPr="00664DE7">
        <w:rPr>
          <w:rFonts w:ascii="Lato" w:hAnsi="Lato" w:cs="Arial"/>
          <w:sz w:val="28"/>
          <w:szCs w:val="28"/>
        </w:rPr>
        <w:t xml:space="preserve">Dada cuenta con el escrito de referencia, mediante el cual, </w:t>
      </w:r>
      <w:r w:rsidR="00F05C60" w:rsidRPr="00664DE7">
        <w:rPr>
          <w:rFonts w:ascii="Lato" w:hAnsi="Lato" w:cs="Arial"/>
          <w:sz w:val="28"/>
          <w:szCs w:val="28"/>
        </w:rPr>
        <w:t>el Licenciado Rubén García Cadena</w:t>
      </w:r>
      <w:r w:rsidRPr="00664DE7">
        <w:rPr>
          <w:rFonts w:ascii="Lato" w:hAnsi="Lato" w:cs="Arial"/>
          <w:sz w:val="28"/>
          <w:szCs w:val="28"/>
        </w:rPr>
        <w:t xml:space="preserve">, </w:t>
      </w:r>
      <w:r w:rsidR="00F05C60" w:rsidRPr="00664DE7">
        <w:rPr>
          <w:rFonts w:ascii="Lato" w:hAnsi="Lato" w:cs="Arial"/>
          <w:sz w:val="28"/>
          <w:szCs w:val="28"/>
        </w:rPr>
        <w:t xml:space="preserve">Auxiliar </w:t>
      </w:r>
      <w:r w:rsidR="00070C9C" w:rsidRPr="00664DE7">
        <w:rPr>
          <w:rFonts w:ascii="Lato" w:hAnsi="Lato" w:cs="Arial"/>
          <w:sz w:val="28"/>
          <w:szCs w:val="28"/>
        </w:rPr>
        <w:t>Administrativo</w:t>
      </w:r>
      <w:r w:rsidR="00F05C60" w:rsidRPr="00664DE7">
        <w:rPr>
          <w:rFonts w:ascii="Lato" w:hAnsi="Lato" w:cs="Arial"/>
          <w:sz w:val="28"/>
          <w:szCs w:val="28"/>
        </w:rPr>
        <w:t xml:space="preserve"> adscrito al Juzgado de Control y de Juicio Oral del Distrito Judicial de Sánchez Piedras y Especializado en Justicia para Adolescentes</w:t>
      </w:r>
      <w:r w:rsidRPr="00664DE7">
        <w:rPr>
          <w:rFonts w:ascii="Lato" w:hAnsi="Lato" w:cs="Arial"/>
          <w:sz w:val="28"/>
          <w:szCs w:val="28"/>
        </w:rPr>
        <w:t xml:space="preserve">, (actualmente con licencia), solicita se autorice el </w:t>
      </w:r>
      <w:r w:rsidRPr="00664DE7">
        <w:rPr>
          <w:rFonts w:ascii="Lato" w:hAnsi="Lato" w:cs="Arial"/>
          <w:sz w:val="28"/>
          <w:szCs w:val="28"/>
        </w:rPr>
        <w:lastRenderedPageBreak/>
        <w:t xml:space="preserve">cálculo y pago de la parte proporcional de las prestaciones de fin de año a las que tiene derecho, conforme al </w:t>
      </w:r>
      <w:r w:rsidR="00881287" w:rsidRPr="00664DE7">
        <w:rPr>
          <w:rFonts w:ascii="Lato" w:hAnsi="Lato" w:cs="Arial"/>
          <w:sz w:val="28"/>
          <w:szCs w:val="28"/>
        </w:rPr>
        <w:t>tiempo laborado</w:t>
      </w:r>
      <w:r w:rsidRPr="00664DE7">
        <w:rPr>
          <w:rFonts w:ascii="Lato" w:hAnsi="Lato" w:cs="Arial"/>
          <w:sz w:val="28"/>
          <w:szCs w:val="28"/>
        </w:rPr>
        <w:t xml:space="preserve"> durante el presente ejercicio fiscal</w:t>
      </w:r>
      <w:r w:rsidR="00F05C60" w:rsidRPr="00664DE7">
        <w:rPr>
          <w:rFonts w:ascii="Lato" w:hAnsi="Lato" w:cs="Arial"/>
          <w:sz w:val="28"/>
          <w:szCs w:val="28"/>
        </w:rPr>
        <w:t>.</w:t>
      </w:r>
    </w:p>
    <w:p w14:paraId="049C1EBD" w14:textId="77777777" w:rsidR="00D20314" w:rsidRPr="00664DE7" w:rsidRDefault="00D20314" w:rsidP="00D20314">
      <w:pPr>
        <w:spacing w:after="0" w:line="360" w:lineRule="auto"/>
        <w:jc w:val="both"/>
        <w:rPr>
          <w:rFonts w:ascii="Lato" w:hAnsi="Lato" w:cs="Arial"/>
          <w:sz w:val="28"/>
          <w:szCs w:val="28"/>
        </w:rPr>
      </w:pPr>
      <w:r w:rsidRPr="00664DE7">
        <w:rPr>
          <w:rFonts w:ascii="Lato" w:hAnsi="Lato" w:cs="Arial"/>
          <w:sz w:val="28"/>
          <w:szCs w:val="28"/>
        </w:rPr>
        <w:t>En atención a lo anterior, y por estar conforme a derecho su petición, con fundamento en lo que establecen los artículos 61, 68 fracción XXXI y 77 de la Ley Orgánica del Poder Judicial del Estado, se determina:</w:t>
      </w:r>
    </w:p>
    <w:p w14:paraId="7453F127" w14:textId="77777777" w:rsidR="00D20314" w:rsidRPr="00664DE7" w:rsidRDefault="00D20314" w:rsidP="000C087C">
      <w:pPr>
        <w:pStyle w:val="Prrafodelista"/>
        <w:numPr>
          <w:ilvl w:val="0"/>
          <w:numId w:val="10"/>
        </w:numPr>
        <w:spacing w:after="0" w:line="360" w:lineRule="auto"/>
        <w:jc w:val="both"/>
        <w:rPr>
          <w:rFonts w:ascii="Lato" w:hAnsi="Lato" w:cs="Arial"/>
          <w:sz w:val="28"/>
          <w:szCs w:val="28"/>
        </w:rPr>
      </w:pPr>
      <w:r w:rsidRPr="00664DE7">
        <w:rPr>
          <w:rFonts w:ascii="Lato" w:hAnsi="Lato" w:cs="Arial"/>
          <w:sz w:val="28"/>
          <w:szCs w:val="28"/>
        </w:rPr>
        <w:t>Tomar conocimiento del escrito de cuenta.</w:t>
      </w:r>
    </w:p>
    <w:p w14:paraId="76E7F1DF" w14:textId="7CE688C5" w:rsidR="00E30102" w:rsidRPr="00664DE7" w:rsidRDefault="00D20314" w:rsidP="00E30102">
      <w:pPr>
        <w:pStyle w:val="Prrafodelista"/>
        <w:numPr>
          <w:ilvl w:val="0"/>
          <w:numId w:val="10"/>
        </w:numPr>
        <w:spacing w:after="0" w:line="360" w:lineRule="auto"/>
        <w:jc w:val="both"/>
        <w:rPr>
          <w:rFonts w:ascii="Lato" w:hAnsi="Lato" w:cs="Arial"/>
          <w:b/>
          <w:bCs/>
          <w:sz w:val="28"/>
          <w:szCs w:val="28"/>
        </w:rPr>
      </w:pPr>
      <w:r w:rsidRPr="00664DE7">
        <w:rPr>
          <w:rFonts w:ascii="Lato" w:hAnsi="Lato" w:cs="Arial"/>
          <w:sz w:val="28"/>
          <w:szCs w:val="28"/>
        </w:rPr>
        <w:t xml:space="preserve">Autorizar la cuantificación y pago </w:t>
      </w:r>
      <w:r w:rsidR="00F05C60" w:rsidRPr="00664DE7">
        <w:rPr>
          <w:rFonts w:ascii="Lato" w:hAnsi="Lato" w:cs="Arial"/>
          <w:sz w:val="28"/>
          <w:szCs w:val="28"/>
        </w:rPr>
        <w:t xml:space="preserve">de las prestaciones de fin de año </w:t>
      </w:r>
      <w:r w:rsidRPr="00664DE7">
        <w:rPr>
          <w:rFonts w:ascii="Lato" w:hAnsi="Lato" w:cs="Arial"/>
          <w:sz w:val="28"/>
          <w:szCs w:val="28"/>
        </w:rPr>
        <w:t>solicitad</w:t>
      </w:r>
      <w:r w:rsidR="00F05C60" w:rsidRPr="00664DE7">
        <w:rPr>
          <w:rFonts w:ascii="Lato" w:hAnsi="Lato" w:cs="Arial"/>
          <w:sz w:val="28"/>
          <w:szCs w:val="28"/>
        </w:rPr>
        <w:t>as</w:t>
      </w:r>
      <w:r w:rsidRPr="00664DE7">
        <w:rPr>
          <w:rFonts w:ascii="Lato" w:hAnsi="Lato" w:cs="Arial"/>
          <w:sz w:val="28"/>
          <w:szCs w:val="28"/>
        </w:rPr>
        <w:t>, en la parte proporcional al tiempo laborado</w:t>
      </w:r>
      <w:r w:rsidR="00686500" w:rsidRPr="00664DE7">
        <w:rPr>
          <w:rFonts w:ascii="Lato" w:hAnsi="Lato" w:cs="Arial"/>
          <w:sz w:val="28"/>
          <w:szCs w:val="28"/>
        </w:rPr>
        <w:t>.</w:t>
      </w:r>
    </w:p>
    <w:p w14:paraId="3B36F751" w14:textId="77777777" w:rsidR="00E30102" w:rsidRPr="00664DE7" w:rsidRDefault="00E30102" w:rsidP="00E30102">
      <w:pPr>
        <w:pStyle w:val="Prrafodelista"/>
        <w:numPr>
          <w:ilvl w:val="0"/>
          <w:numId w:val="10"/>
        </w:numPr>
        <w:spacing w:after="0" w:line="360" w:lineRule="auto"/>
        <w:jc w:val="both"/>
        <w:rPr>
          <w:rFonts w:ascii="Lato" w:hAnsi="Lato" w:cs="Arial"/>
          <w:sz w:val="28"/>
          <w:szCs w:val="28"/>
        </w:rPr>
      </w:pPr>
      <w:r w:rsidRPr="00664DE7">
        <w:rPr>
          <w:rFonts w:ascii="Lato" w:hAnsi="Lato" w:cs="Arial"/>
          <w:sz w:val="28"/>
          <w:szCs w:val="28"/>
        </w:rPr>
        <w:t xml:space="preserve">Instruir al Tesorero del Poder Judicial del Estado, realizar dicho pago, en términos del calendario aprobado en el acuerdo que antecede. </w:t>
      </w:r>
    </w:p>
    <w:p w14:paraId="5A99821A" w14:textId="6A3B1029" w:rsidR="00D20314" w:rsidRPr="00664DE7" w:rsidRDefault="00D20314" w:rsidP="00E30102">
      <w:pPr>
        <w:spacing w:after="0" w:line="360" w:lineRule="auto"/>
        <w:jc w:val="both"/>
        <w:rPr>
          <w:rFonts w:ascii="Lato" w:hAnsi="Lato" w:cs="Arial"/>
          <w:b/>
          <w:bCs/>
          <w:sz w:val="28"/>
          <w:szCs w:val="28"/>
        </w:rPr>
      </w:pPr>
      <w:r w:rsidRPr="00664DE7">
        <w:rPr>
          <w:rFonts w:ascii="Lato" w:hAnsi="Lato" w:cs="Arial"/>
          <w:sz w:val="28"/>
          <w:szCs w:val="28"/>
        </w:rPr>
        <w:t xml:space="preserve">Comuníquese lo anterior, al Tesorero del Poder Judicial del Estado para su conocimiento y efectos legales correspondientes, así como a la peticionaria a través de la </w:t>
      </w:r>
      <w:proofErr w:type="spellStart"/>
      <w:r w:rsidRPr="00664DE7">
        <w:rPr>
          <w:rFonts w:ascii="Lato" w:hAnsi="Lato" w:cs="Arial"/>
          <w:sz w:val="28"/>
          <w:szCs w:val="28"/>
        </w:rPr>
        <w:t>Diligenciaria</w:t>
      </w:r>
      <w:proofErr w:type="spellEnd"/>
      <w:r w:rsidRPr="00664DE7">
        <w:rPr>
          <w:rFonts w:ascii="Lato" w:hAnsi="Lato" w:cs="Arial"/>
          <w:sz w:val="28"/>
          <w:szCs w:val="28"/>
        </w:rPr>
        <w:t xml:space="preserve"> adscrita a este Cuerpo Colegiado, en </w:t>
      </w:r>
      <w:r w:rsidR="00F05C60" w:rsidRPr="00664DE7">
        <w:rPr>
          <w:rFonts w:ascii="Lato" w:hAnsi="Lato" w:cs="Arial"/>
          <w:sz w:val="28"/>
          <w:szCs w:val="28"/>
        </w:rPr>
        <w:t xml:space="preserve">alguno de </w:t>
      </w:r>
      <w:proofErr w:type="gramStart"/>
      <w:r w:rsidR="00F05C60" w:rsidRPr="00664DE7">
        <w:rPr>
          <w:rFonts w:ascii="Lato" w:hAnsi="Lato" w:cs="Arial"/>
          <w:sz w:val="28"/>
          <w:szCs w:val="28"/>
        </w:rPr>
        <w:t xml:space="preserve">los </w:t>
      </w:r>
      <w:r w:rsidRPr="00664DE7">
        <w:rPr>
          <w:rFonts w:ascii="Lato" w:hAnsi="Lato" w:cs="Arial"/>
          <w:sz w:val="28"/>
          <w:szCs w:val="28"/>
        </w:rPr>
        <w:t xml:space="preserve"> medio</w:t>
      </w:r>
      <w:r w:rsidR="00F05C60" w:rsidRPr="00664DE7">
        <w:rPr>
          <w:rFonts w:ascii="Lato" w:hAnsi="Lato" w:cs="Arial"/>
          <w:sz w:val="28"/>
          <w:szCs w:val="28"/>
        </w:rPr>
        <w:t>s</w:t>
      </w:r>
      <w:proofErr w:type="gramEnd"/>
      <w:r w:rsidRPr="00664DE7">
        <w:rPr>
          <w:rFonts w:ascii="Lato" w:hAnsi="Lato" w:cs="Arial"/>
          <w:sz w:val="28"/>
          <w:szCs w:val="28"/>
        </w:rPr>
        <w:t xml:space="preserve"> de comunicación precisado</w:t>
      </w:r>
      <w:r w:rsidR="00F05C60" w:rsidRPr="00664DE7">
        <w:rPr>
          <w:rFonts w:ascii="Lato" w:hAnsi="Lato" w:cs="Arial"/>
          <w:sz w:val="28"/>
          <w:szCs w:val="28"/>
        </w:rPr>
        <w:t>s</w:t>
      </w:r>
      <w:r w:rsidRPr="00664DE7">
        <w:rPr>
          <w:rFonts w:ascii="Lato" w:hAnsi="Lato" w:cs="Arial"/>
          <w:sz w:val="28"/>
          <w:szCs w:val="28"/>
        </w:rPr>
        <w:t xml:space="preserve"> para tal efecto. </w:t>
      </w:r>
      <w:r w:rsidRPr="00664DE7">
        <w:rPr>
          <w:rFonts w:ascii="Lato" w:hAnsi="Lato" w:cs="Arial"/>
          <w:b/>
          <w:bCs/>
          <w:sz w:val="28"/>
          <w:szCs w:val="28"/>
        </w:rPr>
        <w:t>SE DECLARA APROBADO POR UNANIMIDAD DE VOTOS.</w:t>
      </w:r>
    </w:p>
    <w:p w14:paraId="50231E47" w14:textId="77777777" w:rsidR="00D20314" w:rsidRPr="00664DE7" w:rsidRDefault="00D20314" w:rsidP="001348A2">
      <w:pPr>
        <w:spacing w:after="0" w:line="360" w:lineRule="auto"/>
        <w:jc w:val="both"/>
        <w:rPr>
          <w:rFonts w:ascii="Lato" w:hAnsi="Lato" w:cs="Arial"/>
          <w:b/>
          <w:bCs/>
          <w:sz w:val="28"/>
          <w:szCs w:val="28"/>
        </w:rPr>
      </w:pPr>
    </w:p>
    <w:p w14:paraId="7B7B8347" w14:textId="4B5D6D34" w:rsidR="00E149B4" w:rsidRPr="00664DE7" w:rsidRDefault="007F1D69" w:rsidP="006159E5">
      <w:pPr>
        <w:spacing w:after="0" w:line="360" w:lineRule="auto"/>
        <w:ind w:firstLine="851"/>
        <w:jc w:val="both"/>
        <w:rPr>
          <w:rFonts w:ascii="Lato" w:hAnsi="Lato" w:cs="Arial"/>
          <w:b/>
          <w:bCs/>
          <w:sz w:val="28"/>
          <w:szCs w:val="28"/>
        </w:rPr>
      </w:pPr>
      <w:bookmarkStart w:id="10" w:name="_Hlk214382303"/>
      <w:r w:rsidRPr="00664DE7">
        <w:rPr>
          <w:rFonts w:ascii="Lato" w:hAnsi="Lato" w:cs="Arial"/>
          <w:b/>
          <w:bCs/>
          <w:sz w:val="28"/>
          <w:szCs w:val="28"/>
        </w:rPr>
        <w:t xml:space="preserve">ACUERDO </w:t>
      </w:r>
      <w:r w:rsidR="006159E5" w:rsidRPr="00664DE7">
        <w:rPr>
          <w:rFonts w:ascii="Lato" w:hAnsi="Lato" w:cs="Arial"/>
          <w:b/>
          <w:bCs/>
          <w:sz w:val="28"/>
          <w:szCs w:val="28"/>
        </w:rPr>
        <w:t>IX</w:t>
      </w:r>
      <w:r w:rsidR="0049760B" w:rsidRPr="00664DE7">
        <w:rPr>
          <w:rFonts w:ascii="Lato" w:hAnsi="Lato" w:cs="Arial"/>
          <w:b/>
          <w:bCs/>
          <w:sz w:val="28"/>
          <w:szCs w:val="28"/>
        </w:rPr>
        <w:t>/13/2025</w:t>
      </w:r>
      <w:r w:rsidRPr="00664DE7">
        <w:rPr>
          <w:rFonts w:ascii="Lato" w:hAnsi="Lato" w:cs="Arial"/>
          <w:b/>
          <w:bCs/>
          <w:sz w:val="28"/>
          <w:szCs w:val="28"/>
        </w:rPr>
        <w:t xml:space="preserve">. CUARTO. </w:t>
      </w:r>
      <w:bookmarkEnd w:id="10"/>
      <w:r w:rsidR="00E149B4" w:rsidRPr="00664DE7">
        <w:rPr>
          <w:rFonts w:ascii="Lato" w:hAnsi="Lato" w:cs="Arial"/>
          <w:b/>
          <w:bCs/>
          <w:sz w:val="28"/>
          <w:szCs w:val="28"/>
        </w:rPr>
        <w:t xml:space="preserve">Oficio número JUSTSJ/582/2025, recibido el seis de noviembre de dos mil veinticinco, signado por la </w:t>
      </w:r>
      <w:proofErr w:type="gramStart"/>
      <w:r w:rsidR="00E149B4" w:rsidRPr="00664DE7">
        <w:rPr>
          <w:rFonts w:ascii="Lato" w:hAnsi="Lato" w:cs="Arial"/>
          <w:b/>
          <w:bCs/>
          <w:sz w:val="28"/>
          <w:szCs w:val="28"/>
        </w:rPr>
        <w:t>Directora</w:t>
      </w:r>
      <w:proofErr w:type="gramEnd"/>
      <w:r w:rsidR="00E149B4" w:rsidRPr="00664DE7">
        <w:rPr>
          <w:rFonts w:ascii="Lato" w:hAnsi="Lato" w:cs="Arial"/>
          <w:b/>
          <w:bCs/>
          <w:sz w:val="28"/>
          <w:szCs w:val="28"/>
        </w:rPr>
        <w:t xml:space="preserve"> Jurídica del Poder Judicial del Estado. - - - - - - - - - - - - - - - - - - - - - - - - - - - - - - - - - - - - -</w:t>
      </w:r>
    </w:p>
    <w:p w14:paraId="7B00478E" w14:textId="4F01D062" w:rsidR="00B806C4" w:rsidRPr="00664DE7" w:rsidRDefault="00E149B4" w:rsidP="00AC493F">
      <w:pPr>
        <w:spacing w:after="0" w:line="360" w:lineRule="auto"/>
        <w:jc w:val="both"/>
        <w:rPr>
          <w:rFonts w:ascii="Lato" w:hAnsi="Lato" w:cs="Arial"/>
          <w:sz w:val="28"/>
          <w:szCs w:val="28"/>
        </w:rPr>
      </w:pPr>
      <w:r w:rsidRPr="00664DE7">
        <w:rPr>
          <w:rFonts w:ascii="Lato" w:hAnsi="Lato" w:cs="Arial"/>
          <w:sz w:val="28"/>
          <w:szCs w:val="28"/>
        </w:rPr>
        <w:t>Dada cuenta con el oficio de referencia, mediante el cual, en seguimiento al acuerdo XII/09/2025. TERCERO</w:t>
      </w:r>
      <w:r w:rsidR="00763AD7" w:rsidRPr="00664DE7">
        <w:rPr>
          <w:rFonts w:ascii="Lato" w:hAnsi="Lato" w:cs="Arial"/>
          <w:sz w:val="28"/>
          <w:szCs w:val="28"/>
        </w:rPr>
        <w:t>.</w:t>
      </w:r>
      <w:r w:rsidRPr="00664DE7">
        <w:rPr>
          <w:rFonts w:ascii="Lato" w:hAnsi="Lato" w:cs="Arial"/>
          <w:sz w:val="28"/>
          <w:szCs w:val="28"/>
        </w:rPr>
        <w:t xml:space="preserve">, relativo a la </w:t>
      </w:r>
      <w:r w:rsidR="00134AC3" w:rsidRPr="00664DE7">
        <w:rPr>
          <w:rFonts w:ascii="Lato" w:hAnsi="Lato" w:cs="Arial"/>
          <w:sz w:val="28"/>
          <w:szCs w:val="28"/>
        </w:rPr>
        <w:t xml:space="preserve">manifestación expresa </w:t>
      </w:r>
      <w:r w:rsidRPr="00664DE7">
        <w:rPr>
          <w:rFonts w:ascii="Lato" w:hAnsi="Lato" w:cs="Arial"/>
          <w:sz w:val="28"/>
          <w:szCs w:val="28"/>
        </w:rPr>
        <w:t>de diversos servidores públicos</w:t>
      </w:r>
      <w:r w:rsidR="00134AC3" w:rsidRPr="00664DE7">
        <w:rPr>
          <w:rFonts w:ascii="Lato" w:hAnsi="Lato" w:cs="Arial"/>
          <w:sz w:val="28"/>
          <w:szCs w:val="28"/>
        </w:rPr>
        <w:t>, refiriendo que es su deseo</w:t>
      </w:r>
      <w:r w:rsidRPr="00664DE7">
        <w:rPr>
          <w:rFonts w:ascii="Lato" w:hAnsi="Lato" w:cs="Arial"/>
          <w:sz w:val="28"/>
          <w:szCs w:val="28"/>
        </w:rPr>
        <w:t xml:space="preserve"> </w:t>
      </w:r>
      <w:r w:rsidR="00134AC3" w:rsidRPr="00664DE7">
        <w:rPr>
          <w:rFonts w:ascii="Lato" w:hAnsi="Lato" w:cs="Arial"/>
          <w:sz w:val="28"/>
          <w:szCs w:val="28"/>
        </w:rPr>
        <w:t xml:space="preserve">dejar de cotizar a Pensiones Civiles del Estado, solicitando ser dados de baja de dicho régimen; al respecto, la Directora Jurídica del Poder Judicial del Estado, previo análisis a las peticiones, emite opinión jurídica, refiriendo </w:t>
      </w:r>
      <w:r w:rsidR="00134AC3" w:rsidRPr="00664DE7">
        <w:rPr>
          <w:rFonts w:ascii="Lato" w:hAnsi="Lato" w:cs="Arial"/>
          <w:sz w:val="28"/>
          <w:szCs w:val="28"/>
        </w:rPr>
        <w:lastRenderedPageBreak/>
        <w:t>que, la Seguridad Social</w:t>
      </w:r>
      <w:r w:rsidR="0099355F" w:rsidRPr="00664DE7">
        <w:rPr>
          <w:rFonts w:ascii="Lato" w:hAnsi="Lato" w:cs="Arial"/>
          <w:sz w:val="28"/>
          <w:szCs w:val="28"/>
        </w:rPr>
        <w:t xml:space="preserve"> al ser un derecho humano, se encuentra reconocido en diversos</w:t>
      </w:r>
      <w:r w:rsidR="00070C9C" w:rsidRPr="00664DE7">
        <w:rPr>
          <w:rFonts w:ascii="Lato" w:hAnsi="Lato" w:cs="Arial"/>
          <w:sz w:val="28"/>
          <w:szCs w:val="28"/>
        </w:rPr>
        <w:t xml:space="preserve"> </w:t>
      </w:r>
      <w:r w:rsidR="0099355F" w:rsidRPr="00664DE7">
        <w:rPr>
          <w:rFonts w:ascii="Lato" w:hAnsi="Lato" w:cs="Arial"/>
          <w:sz w:val="28"/>
          <w:szCs w:val="28"/>
        </w:rPr>
        <w:t>Instrumentos Internacionales; asimismo, respecto al retiro, como parte de la Seguridad Social en edad avanzada, se funda en los artículo</w:t>
      </w:r>
      <w:r w:rsidR="00070C9C" w:rsidRPr="00664DE7">
        <w:rPr>
          <w:rFonts w:ascii="Lato" w:hAnsi="Lato" w:cs="Arial"/>
          <w:sz w:val="28"/>
          <w:szCs w:val="28"/>
        </w:rPr>
        <w:t>s</w:t>
      </w:r>
      <w:r w:rsidR="0099355F" w:rsidRPr="00664DE7">
        <w:rPr>
          <w:rFonts w:ascii="Lato" w:hAnsi="Lato" w:cs="Arial"/>
          <w:sz w:val="28"/>
          <w:szCs w:val="28"/>
        </w:rPr>
        <w:t xml:space="preserve"> 17 y 18 de la Convención Internacional sobre la Protección de los Derechos Humanos de las personas mayores, en lo que se establece la obligación de la Federación de adoptar medidas que faciliten la jubilación con la participación de empleadores, trabajadores y otros interesados, es así que la </w:t>
      </w:r>
      <w:r w:rsidR="00070C9C" w:rsidRPr="00664DE7">
        <w:rPr>
          <w:rFonts w:ascii="Lato" w:hAnsi="Lato" w:cs="Arial"/>
          <w:sz w:val="28"/>
          <w:szCs w:val="28"/>
        </w:rPr>
        <w:t>I</w:t>
      </w:r>
      <w:r w:rsidR="0099355F" w:rsidRPr="00664DE7">
        <w:rPr>
          <w:rFonts w:ascii="Lato" w:hAnsi="Lato" w:cs="Arial"/>
          <w:sz w:val="28"/>
          <w:szCs w:val="28"/>
        </w:rPr>
        <w:t>nstitución de Pensiones Civiles del Estado de Tlaxcala, permite garantizar los derechos de jubilación, pensión por vejez, por invalidez, por muerte</w:t>
      </w:r>
      <w:r w:rsidR="00FC0A99" w:rsidRPr="00664DE7">
        <w:rPr>
          <w:rFonts w:ascii="Lato" w:hAnsi="Lato" w:cs="Arial"/>
          <w:sz w:val="28"/>
          <w:szCs w:val="28"/>
        </w:rPr>
        <w:t>, y en términos de los artículos 28 y 29 de la Ley de Pensiones Civiles del Estado de Tlaxcala, que se trata de un descuento obligatorio, por tanto,  se considera que sería un acto violatorio de derechos humanos y en perjuicio de los servidores públicos.</w:t>
      </w:r>
    </w:p>
    <w:p w14:paraId="5A950EDA" w14:textId="75888502" w:rsidR="00FC0A99" w:rsidRPr="00664DE7" w:rsidRDefault="0001463E" w:rsidP="00AC493F">
      <w:pPr>
        <w:spacing w:after="0" w:line="360" w:lineRule="auto"/>
        <w:jc w:val="both"/>
        <w:rPr>
          <w:rFonts w:ascii="Lato" w:hAnsi="Lato" w:cs="Arial"/>
          <w:sz w:val="28"/>
          <w:szCs w:val="28"/>
        </w:rPr>
      </w:pPr>
      <w:r w:rsidRPr="00664DE7">
        <w:rPr>
          <w:rFonts w:ascii="Lato" w:hAnsi="Lato" w:cs="Arial"/>
          <w:sz w:val="28"/>
          <w:szCs w:val="28"/>
        </w:rPr>
        <w:t xml:space="preserve">En atención a lo anterior, y tomando en consideración la opinión fundada emitida por la </w:t>
      </w:r>
      <w:proofErr w:type="gramStart"/>
      <w:r w:rsidRPr="00664DE7">
        <w:rPr>
          <w:rFonts w:ascii="Lato" w:hAnsi="Lato" w:cs="Arial"/>
          <w:sz w:val="28"/>
          <w:szCs w:val="28"/>
        </w:rPr>
        <w:t>Directora</w:t>
      </w:r>
      <w:proofErr w:type="gramEnd"/>
      <w:r w:rsidRPr="00664DE7">
        <w:rPr>
          <w:rFonts w:ascii="Lato" w:hAnsi="Lato" w:cs="Arial"/>
          <w:sz w:val="28"/>
          <w:szCs w:val="28"/>
        </w:rPr>
        <w:t xml:space="preserve"> Jurídica del Poder Judicial del Estado, con la que este Cuerpo Colegiado coincide</w:t>
      </w:r>
      <w:r w:rsidR="00FC0A99" w:rsidRPr="00664DE7">
        <w:rPr>
          <w:rFonts w:ascii="Lato" w:hAnsi="Lato" w:cs="Arial"/>
          <w:sz w:val="28"/>
          <w:szCs w:val="28"/>
        </w:rPr>
        <w:t>, con fundamento en lo que establecen los artículos 61 y 68 fracción I de la Ley Orgánica del Poder Judicial del Estado, se determina:</w:t>
      </w:r>
    </w:p>
    <w:p w14:paraId="30A86800" w14:textId="37FC7AC7" w:rsidR="00FC0A99" w:rsidRPr="00664DE7" w:rsidRDefault="00FC0A99" w:rsidP="000C087C">
      <w:pPr>
        <w:pStyle w:val="Prrafodelista"/>
        <w:numPr>
          <w:ilvl w:val="0"/>
          <w:numId w:val="12"/>
        </w:numPr>
        <w:spacing w:after="0" w:line="360" w:lineRule="auto"/>
        <w:jc w:val="both"/>
        <w:rPr>
          <w:rFonts w:ascii="Lato" w:hAnsi="Lato" w:cs="Arial"/>
          <w:sz w:val="28"/>
          <w:szCs w:val="28"/>
        </w:rPr>
      </w:pPr>
      <w:r w:rsidRPr="00664DE7">
        <w:rPr>
          <w:rFonts w:ascii="Lato" w:hAnsi="Lato" w:cs="Arial"/>
          <w:sz w:val="28"/>
          <w:szCs w:val="28"/>
        </w:rPr>
        <w:t xml:space="preserve">Tomar conocimiento del oficio de cuenta. </w:t>
      </w:r>
    </w:p>
    <w:p w14:paraId="2D18362D" w14:textId="76D7E6AB" w:rsidR="00FC0A99" w:rsidRPr="00664DE7" w:rsidRDefault="00FC0A99" w:rsidP="000C087C">
      <w:pPr>
        <w:pStyle w:val="Prrafodelista"/>
        <w:numPr>
          <w:ilvl w:val="0"/>
          <w:numId w:val="12"/>
        </w:numPr>
        <w:spacing w:after="0" w:line="360" w:lineRule="auto"/>
        <w:jc w:val="both"/>
        <w:rPr>
          <w:rFonts w:ascii="Lato" w:hAnsi="Lato" w:cs="Arial"/>
          <w:sz w:val="28"/>
          <w:szCs w:val="28"/>
        </w:rPr>
      </w:pPr>
      <w:r w:rsidRPr="00664DE7">
        <w:rPr>
          <w:rFonts w:ascii="Lato" w:hAnsi="Lato" w:cs="Arial"/>
          <w:sz w:val="28"/>
          <w:szCs w:val="28"/>
        </w:rPr>
        <w:t>Por las razones expuestas resulta improcedente la petición de los servidores públicos relacionados en el acuerdo XII/09/2025.  TERCERO</w:t>
      </w:r>
      <w:r w:rsidR="00763AD7" w:rsidRPr="00664DE7">
        <w:rPr>
          <w:rFonts w:ascii="Lato" w:hAnsi="Lato" w:cs="Arial"/>
          <w:sz w:val="28"/>
          <w:szCs w:val="28"/>
        </w:rPr>
        <w:t>.</w:t>
      </w:r>
      <w:r w:rsidRPr="00664DE7">
        <w:rPr>
          <w:rFonts w:ascii="Lato" w:hAnsi="Lato" w:cs="Arial"/>
          <w:sz w:val="28"/>
          <w:szCs w:val="28"/>
        </w:rPr>
        <w:t>, de este cuerpo Colegiado.</w:t>
      </w:r>
    </w:p>
    <w:p w14:paraId="519562AF" w14:textId="746974A2" w:rsidR="00FC0A99" w:rsidRPr="00664DE7" w:rsidRDefault="00FC0A99" w:rsidP="00FC0A99">
      <w:pPr>
        <w:spacing w:after="0" w:line="360" w:lineRule="auto"/>
        <w:jc w:val="both"/>
        <w:rPr>
          <w:rFonts w:ascii="Lato" w:hAnsi="Lato" w:cs="Arial"/>
          <w:b/>
          <w:bCs/>
          <w:sz w:val="28"/>
          <w:szCs w:val="28"/>
        </w:rPr>
      </w:pPr>
      <w:r w:rsidRPr="00664DE7">
        <w:rPr>
          <w:rFonts w:ascii="Lato" w:hAnsi="Lato" w:cs="Arial"/>
          <w:sz w:val="28"/>
          <w:szCs w:val="28"/>
        </w:rPr>
        <w:t xml:space="preserve">Comuníquese lo anterior a los peticionarios con copia de la opinión jurídica, para su debido conocimiento y efectos legales correspondientes, en el área de su actual adscripción. </w:t>
      </w:r>
      <w:r w:rsidRPr="00664DE7">
        <w:rPr>
          <w:rFonts w:ascii="Lato" w:hAnsi="Lato" w:cs="Arial"/>
          <w:b/>
          <w:bCs/>
          <w:sz w:val="28"/>
          <w:szCs w:val="28"/>
        </w:rPr>
        <w:t>SE DECLARA APROBADO POR UNANIMIDAD DE VOTOS.</w:t>
      </w:r>
    </w:p>
    <w:p w14:paraId="21832DAD" w14:textId="77777777" w:rsidR="00FC0A99" w:rsidRPr="00664DE7" w:rsidRDefault="00FC0A99" w:rsidP="00FC0A99">
      <w:pPr>
        <w:spacing w:after="0" w:line="360" w:lineRule="auto"/>
        <w:jc w:val="both"/>
        <w:rPr>
          <w:rFonts w:ascii="Lato" w:hAnsi="Lato" w:cs="Arial"/>
          <w:sz w:val="28"/>
          <w:szCs w:val="28"/>
        </w:rPr>
      </w:pPr>
    </w:p>
    <w:p w14:paraId="44F5AD58" w14:textId="67C7DE04" w:rsidR="00FC0A99" w:rsidRPr="00664DE7" w:rsidRDefault="00FC0A99" w:rsidP="00FC0A99">
      <w:pPr>
        <w:spacing w:after="0" w:line="360" w:lineRule="auto"/>
        <w:ind w:firstLine="851"/>
        <w:jc w:val="both"/>
        <w:rPr>
          <w:rFonts w:ascii="Lato" w:hAnsi="Lato" w:cs="Arial"/>
          <w:b/>
          <w:bCs/>
          <w:sz w:val="28"/>
          <w:szCs w:val="28"/>
        </w:rPr>
      </w:pPr>
      <w:r w:rsidRPr="00664DE7">
        <w:rPr>
          <w:rFonts w:ascii="Lato" w:hAnsi="Lato" w:cs="Arial"/>
          <w:b/>
          <w:bCs/>
          <w:sz w:val="28"/>
          <w:szCs w:val="28"/>
        </w:rPr>
        <w:lastRenderedPageBreak/>
        <w:t xml:space="preserve">ACUERDO </w:t>
      </w:r>
      <w:r w:rsidR="004639C7" w:rsidRPr="00664DE7">
        <w:rPr>
          <w:rFonts w:ascii="Lato" w:hAnsi="Lato" w:cs="Arial"/>
          <w:b/>
          <w:bCs/>
          <w:sz w:val="28"/>
          <w:szCs w:val="28"/>
        </w:rPr>
        <w:t>I</w:t>
      </w:r>
      <w:r w:rsidR="0049760B" w:rsidRPr="00664DE7">
        <w:rPr>
          <w:rFonts w:ascii="Lato" w:hAnsi="Lato" w:cs="Arial"/>
          <w:b/>
          <w:bCs/>
          <w:sz w:val="28"/>
          <w:szCs w:val="28"/>
        </w:rPr>
        <w:t>X/13/2025</w:t>
      </w:r>
      <w:r w:rsidRPr="00664DE7">
        <w:rPr>
          <w:rFonts w:ascii="Lato" w:hAnsi="Lato" w:cs="Arial"/>
          <w:b/>
          <w:bCs/>
          <w:sz w:val="28"/>
          <w:szCs w:val="28"/>
        </w:rPr>
        <w:t xml:space="preserve">. </w:t>
      </w:r>
      <w:r w:rsidR="006159E5" w:rsidRPr="00664DE7">
        <w:rPr>
          <w:rFonts w:ascii="Lato" w:hAnsi="Lato" w:cs="Arial"/>
          <w:b/>
          <w:bCs/>
          <w:sz w:val="28"/>
          <w:szCs w:val="28"/>
        </w:rPr>
        <w:t>QUINTO</w:t>
      </w:r>
      <w:r w:rsidRPr="00664DE7">
        <w:rPr>
          <w:rFonts w:ascii="Lato" w:hAnsi="Lato" w:cs="Arial"/>
          <w:b/>
          <w:bCs/>
          <w:sz w:val="28"/>
          <w:szCs w:val="28"/>
        </w:rPr>
        <w:t xml:space="preserve">. Oficio número JURTSJ/584/2025, recibido el siete de noviembre de dos mil veinticinco, signado por la </w:t>
      </w:r>
      <w:proofErr w:type="gramStart"/>
      <w:r w:rsidRPr="00664DE7">
        <w:rPr>
          <w:rFonts w:ascii="Lato" w:hAnsi="Lato" w:cs="Arial"/>
          <w:b/>
          <w:bCs/>
          <w:sz w:val="28"/>
          <w:szCs w:val="28"/>
        </w:rPr>
        <w:t>Directora</w:t>
      </w:r>
      <w:proofErr w:type="gramEnd"/>
      <w:r w:rsidRPr="00664DE7">
        <w:rPr>
          <w:rFonts w:ascii="Lato" w:hAnsi="Lato" w:cs="Arial"/>
          <w:b/>
          <w:bCs/>
          <w:sz w:val="28"/>
          <w:szCs w:val="28"/>
        </w:rPr>
        <w:t xml:space="preserve"> Jurídica del Poder Judicial del Estado. - - - - - - - - - - - - - - - - - - - -  - - - - - - - - - - - - - - - - </w:t>
      </w:r>
    </w:p>
    <w:p w14:paraId="2EF2E33D" w14:textId="646B3371" w:rsidR="0001463E" w:rsidRPr="00664DE7" w:rsidRDefault="00FC0A99" w:rsidP="00D44445">
      <w:pPr>
        <w:spacing w:after="0" w:line="360" w:lineRule="auto"/>
        <w:jc w:val="both"/>
        <w:rPr>
          <w:rFonts w:ascii="Lato" w:hAnsi="Lato" w:cs="Arial"/>
          <w:sz w:val="28"/>
          <w:szCs w:val="28"/>
        </w:rPr>
      </w:pPr>
      <w:r w:rsidRPr="00664DE7">
        <w:rPr>
          <w:rFonts w:ascii="Lato" w:hAnsi="Lato" w:cs="Arial"/>
          <w:sz w:val="28"/>
          <w:szCs w:val="28"/>
        </w:rPr>
        <w:t xml:space="preserve">Dada cuenta con el oficio de referencia, mediante el cual, </w:t>
      </w:r>
      <w:r w:rsidR="00763AD7" w:rsidRPr="00664DE7">
        <w:rPr>
          <w:rFonts w:ascii="Lato" w:hAnsi="Lato" w:cs="Arial"/>
          <w:sz w:val="28"/>
          <w:szCs w:val="28"/>
        </w:rPr>
        <w:t>en seguimiento al acuerdo XXVIII/08/2025. QUINTO., de este Cuerpo Colegiado, relativo a la petición de pago de Haber y Retiro, realizada por el Licenciado Alfonso González Martínez; en ese sentido, previo análisis a la misma, la Directora Jurídica del Poder Judicial del Estado, emite opinión jurídica concluyendo que, el Haber de retiro en el Estado de Tlaxcala, únicamente se encuentra establecido en favor de las personas que hayan ejercido el cargo de una Magistratura, sin que la Constitución local, la Ley Orgánica del Poder Judicial del Estado, o algún otro ordenamiento, prevean expresamente que los Jueces locales puedan acceder a ese beneficio</w:t>
      </w:r>
      <w:r w:rsidR="0001463E" w:rsidRPr="00664DE7">
        <w:rPr>
          <w:rFonts w:ascii="Lato" w:hAnsi="Lato" w:cs="Arial"/>
          <w:sz w:val="28"/>
          <w:szCs w:val="28"/>
        </w:rPr>
        <w:t>; en consecuencia, al no existir disposición legal o decreto legislativo que reconozca el derecho al Haber de retiro a favor de los Jueces locales en el Estado de Tlaxcala, resulta improcedente.</w:t>
      </w:r>
    </w:p>
    <w:p w14:paraId="336D7E7B" w14:textId="17DCEAE3" w:rsidR="00FC0A99" w:rsidRPr="00664DE7" w:rsidRDefault="0001463E" w:rsidP="0001463E">
      <w:pPr>
        <w:spacing w:after="0" w:line="360" w:lineRule="auto"/>
        <w:jc w:val="both"/>
        <w:rPr>
          <w:rFonts w:ascii="Lato" w:hAnsi="Lato" w:cs="Arial"/>
          <w:sz w:val="28"/>
          <w:szCs w:val="28"/>
        </w:rPr>
      </w:pPr>
      <w:r w:rsidRPr="00664DE7">
        <w:rPr>
          <w:rFonts w:ascii="Lato" w:hAnsi="Lato" w:cs="Arial"/>
          <w:sz w:val="28"/>
          <w:szCs w:val="28"/>
        </w:rPr>
        <w:t xml:space="preserve">En atención a lo anterior, y tomando en consideración la opinión fundada emitida por la </w:t>
      </w:r>
      <w:proofErr w:type="gramStart"/>
      <w:r w:rsidRPr="00664DE7">
        <w:rPr>
          <w:rFonts w:ascii="Lato" w:hAnsi="Lato" w:cs="Arial"/>
          <w:sz w:val="28"/>
          <w:szCs w:val="28"/>
        </w:rPr>
        <w:t>Directora</w:t>
      </w:r>
      <w:proofErr w:type="gramEnd"/>
      <w:r w:rsidRPr="00664DE7">
        <w:rPr>
          <w:rFonts w:ascii="Lato" w:hAnsi="Lato" w:cs="Arial"/>
          <w:sz w:val="28"/>
          <w:szCs w:val="28"/>
        </w:rPr>
        <w:t xml:space="preserve"> Jurídica del Poder Judicial del Estado, con la que este Cuerpo Colegiado coincide, con fundamento en lo que establece el artículo 61 de la Ley Orgánica del Poder Judicial del Estado, se determina:</w:t>
      </w:r>
    </w:p>
    <w:p w14:paraId="581886BC" w14:textId="1F9C9CB9" w:rsidR="0001463E" w:rsidRPr="00664DE7" w:rsidRDefault="0001463E" w:rsidP="000C087C">
      <w:pPr>
        <w:pStyle w:val="Prrafodelista"/>
        <w:numPr>
          <w:ilvl w:val="0"/>
          <w:numId w:val="14"/>
        </w:numPr>
        <w:spacing w:after="0" w:line="360" w:lineRule="auto"/>
        <w:jc w:val="both"/>
        <w:rPr>
          <w:rFonts w:ascii="Lato" w:hAnsi="Lato" w:cs="Arial"/>
          <w:sz w:val="28"/>
          <w:szCs w:val="28"/>
        </w:rPr>
      </w:pPr>
      <w:r w:rsidRPr="00664DE7">
        <w:rPr>
          <w:rFonts w:ascii="Lato" w:hAnsi="Lato" w:cs="Arial"/>
          <w:sz w:val="28"/>
          <w:szCs w:val="28"/>
        </w:rPr>
        <w:t>Tomar conocimiento del oficio de cuenta.</w:t>
      </w:r>
    </w:p>
    <w:p w14:paraId="317FAC75" w14:textId="59AC8E74" w:rsidR="0001463E" w:rsidRPr="00664DE7" w:rsidRDefault="0001463E" w:rsidP="000C087C">
      <w:pPr>
        <w:pStyle w:val="Prrafodelista"/>
        <w:numPr>
          <w:ilvl w:val="0"/>
          <w:numId w:val="14"/>
        </w:numPr>
        <w:spacing w:after="0" w:line="360" w:lineRule="auto"/>
        <w:jc w:val="both"/>
        <w:rPr>
          <w:rFonts w:ascii="Lato" w:hAnsi="Lato" w:cs="Arial"/>
          <w:sz w:val="28"/>
          <w:szCs w:val="28"/>
        </w:rPr>
      </w:pPr>
      <w:r w:rsidRPr="00664DE7">
        <w:rPr>
          <w:rFonts w:ascii="Lato" w:hAnsi="Lato" w:cs="Arial"/>
          <w:sz w:val="28"/>
          <w:szCs w:val="28"/>
        </w:rPr>
        <w:t>Por las razones expuestas, resulta improcedente el pago solicitado.</w:t>
      </w:r>
    </w:p>
    <w:p w14:paraId="19FB6BAC" w14:textId="576B8F4E" w:rsidR="0001463E" w:rsidRPr="00664DE7" w:rsidRDefault="0001463E" w:rsidP="0001463E">
      <w:pPr>
        <w:spacing w:after="0" w:line="360" w:lineRule="auto"/>
        <w:jc w:val="both"/>
        <w:rPr>
          <w:rFonts w:ascii="Lato" w:hAnsi="Lato" w:cs="Arial"/>
          <w:b/>
          <w:bCs/>
          <w:sz w:val="28"/>
          <w:szCs w:val="28"/>
        </w:rPr>
      </w:pPr>
      <w:r w:rsidRPr="00664DE7">
        <w:rPr>
          <w:rFonts w:ascii="Lato" w:hAnsi="Lato" w:cs="Arial"/>
          <w:sz w:val="28"/>
          <w:szCs w:val="28"/>
        </w:rPr>
        <w:t>Con copia de la opinión, comuníquese lo anterior, al peticionario</w:t>
      </w:r>
      <w:r w:rsidR="00B337A0" w:rsidRPr="00664DE7">
        <w:rPr>
          <w:rFonts w:ascii="Lato" w:hAnsi="Lato" w:cs="Arial"/>
          <w:sz w:val="28"/>
          <w:szCs w:val="28"/>
        </w:rPr>
        <w:t xml:space="preserve"> para su debido conocimiento y efectos a que haya lugar, a través de la </w:t>
      </w:r>
      <w:proofErr w:type="spellStart"/>
      <w:r w:rsidR="00B337A0" w:rsidRPr="00664DE7">
        <w:rPr>
          <w:rFonts w:ascii="Lato" w:hAnsi="Lato" w:cs="Arial"/>
          <w:sz w:val="28"/>
          <w:szCs w:val="28"/>
        </w:rPr>
        <w:t>Diligenciaria</w:t>
      </w:r>
      <w:proofErr w:type="spellEnd"/>
      <w:r w:rsidR="00B337A0" w:rsidRPr="00664DE7">
        <w:rPr>
          <w:rFonts w:ascii="Lato" w:hAnsi="Lato" w:cs="Arial"/>
          <w:sz w:val="28"/>
          <w:szCs w:val="28"/>
        </w:rPr>
        <w:t xml:space="preserve"> adscrita a este Cuerpo Colegiado, en domicilio señalado para tal efecto. </w:t>
      </w:r>
      <w:r w:rsidRPr="00664DE7">
        <w:rPr>
          <w:rFonts w:ascii="Lato" w:hAnsi="Lato" w:cs="Arial"/>
          <w:sz w:val="28"/>
          <w:szCs w:val="28"/>
        </w:rPr>
        <w:t xml:space="preserve"> </w:t>
      </w:r>
      <w:r w:rsidR="00B337A0" w:rsidRPr="00664DE7">
        <w:rPr>
          <w:rFonts w:ascii="Lato" w:hAnsi="Lato" w:cs="Arial"/>
          <w:b/>
          <w:bCs/>
          <w:sz w:val="28"/>
          <w:szCs w:val="28"/>
        </w:rPr>
        <w:t>SE DECLARA APROBADO POR UNANIMIDAD DE VOTOS.</w:t>
      </w:r>
    </w:p>
    <w:p w14:paraId="2F057085" w14:textId="6EF34ABF" w:rsidR="00B806C4" w:rsidRPr="00664DE7" w:rsidRDefault="00B806C4" w:rsidP="00AC493F">
      <w:pPr>
        <w:spacing w:after="0" w:line="360" w:lineRule="auto"/>
        <w:ind w:firstLine="851"/>
        <w:jc w:val="both"/>
        <w:rPr>
          <w:rFonts w:ascii="Lato" w:hAnsi="Lato" w:cs="Arial"/>
          <w:b/>
          <w:bCs/>
          <w:sz w:val="28"/>
          <w:szCs w:val="28"/>
        </w:rPr>
      </w:pPr>
    </w:p>
    <w:p w14:paraId="363E4D8D" w14:textId="3E6F40CE" w:rsidR="00813A77" w:rsidRPr="00664DE7" w:rsidRDefault="00B337A0" w:rsidP="00B337A0">
      <w:pPr>
        <w:spacing w:after="0" w:line="360" w:lineRule="auto"/>
        <w:ind w:firstLine="851"/>
        <w:jc w:val="both"/>
        <w:rPr>
          <w:rFonts w:ascii="Lato" w:hAnsi="Lato" w:cs="Arial"/>
          <w:b/>
          <w:bCs/>
          <w:sz w:val="28"/>
          <w:szCs w:val="28"/>
        </w:rPr>
      </w:pPr>
      <w:r w:rsidRPr="00664DE7">
        <w:rPr>
          <w:rFonts w:ascii="Lato" w:hAnsi="Lato" w:cs="Arial"/>
          <w:b/>
          <w:bCs/>
          <w:sz w:val="28"/>
          <w:szCs w:val="28"/>
        </w:rPr>
        <w:t xml:space="preserve">ACUERDO </w:t>
      </w:r>
      <w:r w:rsidR="004639C7" w:rsidRPr="00664DE7">
        <w:rPr>
          <w:rFonts w:ascii="Lato" w:hAnsi="Lato" w:cs="Arial"/>
          <w:b/>
          <w:bCs/>
          <w:sz w:val="28"/>
          <w:szCs w:val="28"/>
        </w:rPr>
        <w:t>I</w:t>
      </w:r>
      <w:r w:rsidR="0049760B" w:rsidRPr="00664DE7">
        <w:rPr>
          <w:rFonts w:ascii="Lato" w:hAnsi="Lato" w:cs="Arial"/>
          <w:b/>
          <w:bCs/>
          <w:sz w:val="28"/>
          <w:szCs w:val="28"/>
        </w:rPr>
        <w:t>X/13/2025</w:t>
      </w:r>
      <w:r w:rsidRPr="00664DE7">
        <w:rPr>
          <w:rFonts w:ascii="Lato" w:hAnsi="Lato" w:cs="Arial"/>
          <w:b/>
          <w:bCs/>
          <w:sz w:val="28"/>
          <w:szCs w:val="28"/>
        </w:rPr>
        <w:t>. S</w:t>
      </w:r>
      <w:r w:rsidR="001604FD" w:rsidRPr="00664DE7">
        <w:rPr>
          <w:rFonts w:ascii="Lato" w:hAnsi="Lato" w:cs="Arial"/>
          <w:b/>
          <w:bCs/>
          <w:sz w:val="28"/>
          <w:szCs w:val="28"/>
        </w:rPr>
        <w:t>É</w:t>
      </w:r>
      <w:r w:rsidR="000901AF" w:rsidRPr="00664DE7">
        <w:rPr>
          <w:rFonts w:ascii="Lato" w:hAnsi="Lato" w:cs="Arial"/>
          <w:b/>
          <w:bCs/>
          <w:sz w:val="28"/>
          <w:szCs w:val="28"/>
        </w:rPr>
        <w:t>XTO</w:t>
      </w:r>
      <w:r w:rsidRPr="00664DE7">
        <w:rPr>
          <w:rFonts w:ascii="Lato" w:hAnsi="Lato" w:cs="Arial"/>
          <w:b/>
          <w:bCs/>
          <w:sz w:val="28"/>
          <w:szCs w:val="28"/>
        </w:rPr>
        <w:t xml:space="preserve">. Oficio número TES/0485/2025, recibido el seis de noviembre de dos mil veinticinco, signado por el Tesorero del Poder Judicial del Estado. - - - - - - - - - - - - - - - - - - - - - - - - - - - - - - - - - -- -  -- - - </w:t>
      </w:r>
    </w:p>
    <w:p w14:paraId="677771EE" w14:textId="77777777" w:rsidR="00831152" w:rsidRPr="00664DE7" w:rsidRDefault="00B337A0" w:rsidP="00831152">
      <w:pPr>
        <w:spacing w:after="0" w:line="360" w:lineRule="auto"/>
        <w:jc w:val="both"/>
        <w:rPr>
          <w:rFonts w:ascii="Lato" w:hAnsi="Lato" w:cs="Arial"/>
          <w:sz w:val="28"/>
          <w:szCs w:val="28"/>
        </w:rPr>
      </w:pPr>
      <w:r w:rsidRPr="00664DE7">
        <w:rPr>
          <w:rFonts w:ascii="Lato" w:hAnsi="Lato" w:cs="Arial"/>
          <w:sz w:val="28"/>
          <w:szCs w:val="28"/>
        </w:rPr>
        <w:t xml:space="preserve">Dada cuenta con el oficio de referencia, mediante el cual, en atención al escrito del Licenciado Juan Antonio Luis Torres, </w:t>
      </w:r>
      <w:r w:rsidR="00831152" w:rsidRPr="00664DE7">
        <w:rPr>
          <w:rFonts w:ascii="Lato" w:hAnsi="Lato" w:cs="Arial"/>
          <w:sz w:val="28"/>
          <w:szCs w:val="28"/>
        </w:rPr>
        <w:t>con el que solicita el pago de la diferencia en su prima de antigüedad, dado que su fecha de ingreso fue en el uno de septiembre de mil novecientos ochenta y cinco, y en la base de datos de nómina presenta como fecha de ingreso el dos de enero de mil novecientos noventa y cinco, por ello, y a fin de estar en condiciones de realizar el pago respectivo, el cual ya fue ordenado, se le indique a través de una revisión en el expediente laboral del solicitante, la fecha correcta de su  ingreso.</w:t>
      </w:r>
    </w:p>
    <w:p w14:paraId="4D8070A4" w14:textId="7CA5DB80" w:rsidR="0047594E" w:rsidRPr="00664DE7" w:rsidRDefault="00831152" w:rsidP="00831152">
      <w:pPr>
        <w:spacing w:after="0" w:line="360" w:lineRule="auto"/>
        <w:jc w:val="both"/>
        <w:rPr>
          <w:rFonts w:ascii="Lato" w:hAnsi="Lato" w:cs="Arial"/>
          <w:sz w:val="28"/>
          <w:szCs w:val="28"/>
        </w:rPr>
      </w:pPr>
      <w:r w:rsidRPr="00664DE7">
        <w:rPr>
          <w:rFonts w:ascii="Lato" w:hAnsi="Lato" w:cs="Arial"/>
          <w:sz w:val="28"/>
          <w:szCs w:val="28"/>
        </w:rPr>
        <w:t xml:space="preserve">En atención a lo anterior, y previo análisis al expediente laboral del peticionario, se advierte como fecha de ingreso al Poder Judicial del Estado, el </w:t>
      </w:r>
      <w:r w:rsidR="00976BC9" w:rsidRPr="00664DE7">
        <w:rPr>
          <w:rFonts w:ascii="Lato" w:hAnsi="Lato" w:cs="Arial"/>
          <w:sz w:val="28"/>
          <w:szCs w:val="28"/>
        </w:rPr>
        <w:t>uno de septiembre de mil novecientos ochenta y cinco</w:t>
      </w:r>
      <w:r w:rsidRPr="00664DE7">
        <w:rPr>
          <w:rFonts w:ascii="Lato" w:hAnsi="Lato" w:cs="Arial"/>
          <w:sz w:val="28"/>
          <w:szCs w:val="28"/>
        </w:rPr>
        <w:t>; en consecuencia, con fundamento en lo que establecen los artículos 61</w:t>
      </w:r>
      <w:r w:rsidR="001604FD" w:rsidRPr="00664DE7">
        <w:rPr>
          <w:rFonts w:ascii="Lato" w:hAnsi="Lato" w:cs="Arial"/>
          <w:sz w:val="28"/>
          <w:szCs w:val="28"/>
        </w:rPr>
        <w:t xml:space="preserve"> y</w:t>
      </w:r>
      <w:r w:rsidRPr="00664DE7">
        <w:rPr>
          <w:rFonts w:ascii="Lato" w:hAnsi="Lato" w:cs="Arial"/>
          <w:sz w:val="28"/>
          <w:szCs w:val="28"/>
        </w:rPr>
        <w:t xml:space="preserve"> 68 fracción XXXI, de la Ley Orgánica del Poder Judicial del Estado, se determina:</w:t>
      </w:r>
    </w:p>
    <w:p w14:paraId="127730ED" w14:textId="200036DA" w:rsidR="00831152" w:rsidRPr="00664DE7" w:rsidRDefault="00831152" w:rsidP="000C087C">
      <w:pPr>
        <w:pStyle w:val="Prrafodelista"/>
        <w:numPr>
          <w:ilvl w:val="0"/>
          <w:numId w:val="15"/>
        </w:numPr>
        <w:spacing w:after="0" w:line="360" w:lineRule="auto"/>
        <w:jc w:val="both"/>
        <w:rPr>
          <w:rFonts w:ascii="Lato" w:hAnsi="Lato"/>
          <w:sz w:val="28"/>
          <w:szCs w:val="28"/>
        </w:rPr>
      </w:pPr>
      <w:r w:rsidRPr="00664DE7">
        <w:rPr>
          <w:rFonts w:ascii="Lato" w:hAnsi="Lato"/>
          <w:sz w:val="28"/>
          <w:szCs w:val="28"/>
        </w:rPr>
        <w:t>Tomar conocimiento del oficio de cuenta.</w:t>
      </w:r>
    </w:p>
    <w:p w14:paraId="4B2D9DAC" w14:textId="55A4B164" w:rsidR="00831152" w:rsidRPr="00664DE7" w:rsidRDefault="00831152" w:rsidP="000C087C">
      <w:pPr>
        <w:pStyle w:val="Prrafodelista"/>
        <w:numPr>
          <w:ilvl w:val="0"/>
          <w:numId w:val="15"/>
        </w:numPr>
        <w:spacing w:after="0" w:line="360" w:lineRule="auto"/>
        <w:jc w:val="both"/>
        <w:rPr>
          <w:rFonts w:ascii="Lato" w:hAnsi="Lato"/>
          <w:sz w:val="28"/>
          <w:szCs w:val="28"/>
        </w:rPr>
      </w:pPr>
      <w:r w:rsidRPr="00664DE7">
        <w:rPr>
          <w:rFonts w:ascii="Lato" w:hAnsi="Lato"/>
          <w:sz w:val="28"/>
          <w:szCs w:val="28"/>
        </w:rPr>
        <w:t xml:space="preserve">Precisar que la fecha correcta de </w:t>
      </w:r>
      <w:r w:rsidR="00976BC9" w:rsidRPr="00664DE7">
        <w:rPr>
          <w:rFonts w:ascii="Lato" w:hAnsi="Lato"/>
          <w:sz w:val="28"/>
          <w:szCs w:val="28"/>
        </w:rPr>
        <w:t xml:space="preserve">ingreso del Licenciado Juan Antonio Luis Torres, al Poder Judicial del Estado, es el </w:t>
      </w:r>
      <w:r w:rsidR="00976BC9" w:rsidRPr="00664DE7">
        <w:rPr>
          <w:rFonts w:ascii="Lato" w:hAnsi="Lato" w:cs="Arial"/>
          <w:sz w:val="28"/>
          <w:szCs w:val="28"/>
        </w:rPr>
        <w:t>uno de septiembre de mil novecientos ochenta y cinco; en consecuencia, a través de cheque nominativo deberá realizar el pago de la diferencia al peticionario.</w:t>
      </w:r>
    </w:p>
    <w:p w14:paraId="42B6202E" w14:textId="01E2A607" w:rsidR="0047594E" w:rsidRPr="00664DE7" w:rsidRDefault="00976BC9" w:rsidP="00976BC9">
      <w:pPr>
        <w:spacing w:after="0" w:line="360" w:lineRule="auto"/>
        <w:jc w:val="both"/>
        <w:rPr>
          <w:rFonts w:ascii="Lato" w:hAnsi="Lato"/>
          <w:b/>
          <w:bCs/>
          <w:sz w:val="28"/>
          <w:szCs w:val="28"/>
        </w:rPr>
      </w:pPr>
      <w:r w:rsidRPr="00664DE7">
        <w:rPr>
          <w:rFonts w:ascii="Lato" w:hAnsi="Lato"/>
          <w:sz w:val="28"/>
          <w:szCs w:val="28"/>
        </w:rPr>
        <w:t xml:space="preserve">Comuníquese lo anterior, al Tesorero del Poder Judicial del Estado, para los efectos legales correspondientes, así como al peticionario para su debido conocimiento y efectos a que </w:t>
      </w:r>
      <w:proofErr w:type="gramStart"/>
      <w:r w:rsidRPr="00664DE7">
        <w:rPr>
          <w:rFonts w:ascii="Lato" w:hAnsi="Lato"/>
          <w:sz w:val="28"/>
          <w:szCs w:val="28"/>
        </w:rPr>
        <w:t xml:space="preserve">haya  </w:t>
      </w:r>
      <w:r w:rsidRPr="00664DE7">
        <w:rPr>
          <w:rFonts w:ascii="Lato" w:hAnsi="Lato"/>
          <w:sz w:val="28"/>
          <w:szCs w:val="28"/>
        </w:rPr>
        <w:lastRenderedPageBreak/>
        <w:t>lugar</w:t>
      </w:r>
      <w:proofErr w:type="gramEnd"/>
      <w:r w:rsidRPr="00664DE7">
        <w:rPr>
          <w:rFonts w:ascii="Lato" w:hAnsi="Lato"/>
          <w:sz w:val="28"/>
          <w:szCs w:val="28"/>
        </w:rPr>
        <w:t xml:space="preserve">, a través de la </w:t>
      </w:r>
      <w:proofErr w:type="spellStart"/>
      <w:r w:rsidRPr="00664DE7">
        <w:rPr>
          <w:rFonts w:ascii="Lato" w:hAnsi="Lato"/>
          <w:sz w:val="28"/>
          <w:szCs w:val="28"/>
        </w:rPr>
        <w:t>Diligenciaria</w:t>
      </w:r>
      <w:proofErr w:type="spellEnd"/>
      <w:r w:rsidRPr="00664DE7">
        <w:rPr>
          <w:rFonts w:ascii="Lato" w:hAnsi="Lato"/>
          <w:sz w:val="28"/>
          <w:szCs w:val="28"/>
        </w:rPr>
        <w:t xml:space="preserve"> adscrita a este Cuerpo Colegiado, en el domicilio señalado para tal efecto. </w:t>
      </w:r>
      <w:r w:rsidRPr="00664DE7">
        <w:rPr>
          <w:rFonts w:ascii="Lato" w:hAnsi="Lato"/>
          <w:b/>
          <w:bCs/>
          <w:sz w:val="28"/>
          <w:szCs w:val="28"/>
        </w:rPr>
        <w:t>SE DECLARA APROBADO POR UNANIMIDAD DE VOTOS.</w:t>
      </w:r>
      <w:r w:rsidR="00D303A2" w:rsidRPr="00664DE7">
        <w:rPr>
          <w:rFonts w:ascii="Lato" w:hAnsi="Lato"/>
          <w:b/>
          <w:bCs/>
          <w:sz w:val="28"/>
          <w:szCs w:val="28"/>
        </w:rPr>
        <w:t xml:space="preserve"> </w:t>
      </w:r>
    </w:p>
    <w:p w14:paraId="5E955712" w14:textId="77777777" w:rsidR="00D303A2" w:rsidRPr="00664DE7" w:rsidRDefault="00D303A2" w:rsidP="00976BC9">
      <w:pPr>
        <w:spacing w:after="0" w:line="360" w:lineRule="auto"/>
        <w:jc w:val="both"/>
        <w:rPr>
          <w:rFonts w:ascii="Lato" w:hAnsi="Lato"/>
          <w:b/>
          <w:bCs/>
          <w:sz w:val="28"/>
          <w:szCs w:val="28"/>
        </w:rPr>
      </w:pPr>
    </w:p>
    <w:p w14:paraId="2DFC8F48" w14:textId="1E45CCB1" w:rsidR="00D303A2" w:rsidRPr="00664DE7" w:rsidRDefault="00D303A2" w:rsidP="00D303A2">
      <w:pPr>
        <w:spacing w:after="0" w:line="360" w:lineRule="auto"/>
        <w:ind w:firstLine="851"/>
        <w:jc w:val="both"/>
        <w:rPr>
          <w:rFonts w:ascii="Lato" w:hAnsi="Lato" w:cs="Arial"/>
          <w:b/>
          <w:bCs/>
          <w:sz w:val="28"/>
          <w:szCs w:val="28"/>
        </w:rPr>
      </w:pPr>
      <w:r w:rsidRPr="00664DE7">
        <w:rPr>
          <w:rFonts w:ascii="Lato" w:hAnsi="Lato" w:cs="Arial"/>
          <w:b/>
          <w:bCs/>
          <w:sz w:val="28"/>
          <w:szCs w:val="28"/>
        </w:rPr>
        <w:t xml:space="preserve">ACUERDO </w:t>
      </w:r>
      <w:r w:rsidR="004639C7" w:rsidRPr="00664DE7">
        <w:rPr>
          <w:rFonts w:ascii="Lato" w:hAnsi="Lato" w:cs="Arial"/>
          <w:b/>
          <w:bCs/>
          <w:sz w:val="28"/>
          <w:szCs w:val="28"/>
        </w:rPr>
        <w:t>I</w:t>
      </w:r>
      <w:r w:rsidR="0049760B" w:rsidRPr="00664DE7">
        <w:rPr>
          <w:rFonts w:ascii="Lato" w:hAnsi="Lato" w:cs="Arial"/>
          <w:b/>
          <w:bCs/>
          <w:sz w:val="28"/>
          <w:szCs w:val="28"/>
        </w:rPr>
        <w:t>X/13/2025</w:t>
      </w:r>
      <w:r w:rsidRPr="00664DE7">
        <w:rPr>
          <w:rFonts w:ascii="Lato" w:hAnsi="Lato" w:cs="Arial"/>
          <w:b/>
          <w:bCs/>
          <w:sz w:val="28"/>
          <w:szCs w:val="28"/>
        </w:rPr>
        <w:t xml:space="preserve">. </w:t>
      </w:r>
      <w:r w:rsidR="000901AF" w:rsidRPr="00664DE7">
        <w:rPr>
          <w:rFonts w:ascii="Lato" w:hAnsi="Lato" w:cs="Arial"/>
          <w:b/>
          <w:bCs/>
          <w:sz w:val="28"/>
          <w:szCs w:val="28"/>
        </w:rPr>
        <w:t>SÉPTIMO</w:t>
      </w:r>
      <w:r w:rsidRPr="00664DE7">
        <w:rPr>
          <w:rFonts w:ascii="Lato" w:hAnsi="Lato" w:cs="Arial"/>
          <w:b/>
          <w:bCs/>
          <w:sz w:val="28"/>
          <w:szCs w:val="28"/>
        </w:rPr>
        <w:t>. Escrito recibido el tres de noviembre de dos mil veinticinco, signado por Marco Antonio Álvarez Morales, en su carácter de servidor púbico de Base. - - - - - - - - - - - - - - - - - - - - - - - - - - - - - - - - - - - - - - - - -</w:t>
      </w:r>
    </w:p>
    <w:p w14:paraId="59DBD072" w14:textId="0F986C95" w:rsidR="00D303A2" w:rsidRPr="00664DE7" w:rsidRDefault="00D303A2" w:rsidP="00D303A2">
      <w:pPr>
        <w:spacing w:after="0" w:line="360" w:lineRule="auto"/>
        <w:jc w:val="both"/>
        <w:rPr>
          <w:rFonts w:ascii="Lato" w:hAnsi="Lato" w:cs="Arial"/>
          <w:sz w:val="28"/>
          <w:szCs w:val="28"/>
        </w:rPr>
      </w:pPr>
      <w:r w:rsidRPr="00664DE7">
        <w:rPr>
          <w:rFonts w:ascii="Lato" w:hAnsi="Lato" w:cs="Arial"/>
          <w:sz w:val="28"/>
          <w:szCs w:val="28"/>
        </w:rPr>
        <w:t>Dada cuenta con el oficio de referencia, mediante el cual, Marco Antonio Álvarez Morales, en su carácter de servidor púbico de Base, solicita se le conceda licencia sin goce de sueldo por el periodo comprendido del uno de enero al treinta de junio de dos mil veintiséis, toda vez que le es necesaria para atender asuntos de carácter personal.</w:t>
      </w:r>
    </w:p>
    <w:p w14:paraId="1D749EBC" w14:textId="77777777" w:rsidR="00D303A2" w:rsidRPr="00664DE7" w:rsidRDefault="00D303A2" w:rsidP="00D303A2">
      <w:pPr>
        <w:tabs>
          <w:tab w:val="left" w:pos="5387"/>
        </w:tabs>
        <w:spacing w:after="0" w:line="360" w:lineRule="auto"/>
        <w:jc w:val="both"/>
        <w:rPr>
          <w:rFonts w:ascii="Lato" w:hAnsi="Lato"/>
          <w:b/>
          <w:bCs/>
          <w:sz w:val="28"/>
          <w:szCs w:val="28"/>
        </w:rPr>
      </w:pPr>
      <w:r w:rsidRPr="00664DE7">
        <w:rPr>
          <w:rFonts w:ascii="Lato" w:hAnsi="Lato"/>
          <w:sz w:val="28"/>
          <w:szCs w:val="28"/>
        </w:rPr>
        <w:t>En atención a lo anterior, con fundamento en lo que establecen los artículos 36 fracción I de la Ley Laboral de los Servidores Públicos del Estado de Tlaxcala, 61 y 68 fracción I, de la Ley Orgánica del Poder Judicial del Estado, se determina:</w:t>
      </w:r>
    </w:p>
    <w:p w14:paraId="1DFA6060" w14:textId="512964B3" w:rsidR="00D303A2" w:rsidRPr="00664DE7" w:rsidRDefault="00D303A2" w:rsidP="000C087C">
      <w:pPr>
        <w:pStyle w:val="Prrafodelista"/>
        <w:numPr>
          <w:ilvl w:val="0"/>
          <w:numId w:val="16"/>
        </w:numPr>
        <w:tabs>
          <w:tab w:val="left" w:pos="2552"/>
        </w:tabs>
        <w:spacing w:after="0" w:line="360" w:lineRule="auto"/>
        <w:jc w:val="both"/>
        <w:rPr>
          <w:rFonts w:ascii="Lato" w:hAnsi="Lato"/>
          <w:sz w:val="28"/>
          <w:szCs w:val="28"/>
        </w:rPr>
      </w:pPr>
      <w:r w:rsidRPr="00664DE7">
        <w:rPr>
          <w:rFonts w:ascii="Lato" w:hAnsi="Lato"/>
          <w:sz w:val="28"/>
          <w:szCs w:val="28"/>
        </w:rPr>
        <w:t>Tomar conocimiento del escrito de cuenta.</w:t>
      </w:r>
    </w:p>
    <w:p w14:paraId="295000B1" w14:textId="6F081D00" w:rsidR="00D303A2" w:rsidRPr="00664DE7" w:rsidRDefault="00D303A2" w:rsidP="000C087C">
      <w:pPr>
        <w:pStyle w:val="Prrafodelista"/>
        <w:numPr>
          <w:ilvl w:val="0"/>
          <w:numId w:val="16"/>
        </w:numPr>
        <w:tabs>
          <w:tab w:val="left" w:pos="5387"/>
        </w:tabs>
        <w:spacing w:after="0" w:line="360" w:lineRule="auto"/>
        <w:jc w:val="both"/>
        <w:rPr>
          <w:rFonts w:ascii="Lato" w:hAnsi="Lato"/>
          <w:sz w:val="28"/>
          <w:szCs w:val="28"/>
        </w:rPr>
      </w:pPr>
      <w:r w:rsidRPr="00664DE7">
        <w:rPr>
          <w:rFonts w:ascii="Lato" w:hAnsi="Lato"/>
          <w:sz w:val="28"/>
          <w:szCs w:val="28"/>
        </w:rPr>
        <w:t xml:space="preserve">Otorgar licencia sin goce de sueldo al servidor público </w:t>
      </w:r>
      <w:r w:rsidRPr="00664DE7">
        <w:rPr>
          <w:rFonts w:ascii="Lato" w:hAnsi="Lato" w:cs="Arial"/>
          <w:sz w:val="28"/>
          <w:szCs w:val="28"/>
        </w:rPr>
        <w:t>Marco Antonio Álvarez Morales, Mecanógrafo adscrito al Juzgado de Control y de Juicio Oral del Distrito Judicial de Guridi y Alcocer</w:t>
      </w:r>
      <w:r w:rsidRPr="00664DE7">
        <w:rPr>
          <w:rFonts w:ascii="Lato" w:hAnsi="Lato"/>
          <w:sz w:val="28"/>
          <w:szCs w:val="28"/>
        </w:rPr>
        <w:t xml:space="preserve">, por el periodo comprendido del uno de enero al treinta de junio de dos mil veintiséis. </w:t>
      </w:r>
    </w:p>
    <w:p w14:paraId="2884976B" w14:textId="087851A1" w:rsidR="00D303A2" w:rsidRPr="00664DE7" w:rsidRDefault="00D303A2" w:rsidP="00D303A2">
      <w:pPr>
        <w:tabs>
          <w:tab w:val="left" w:pos="5387"/>
          <w:tab w:val="left" w:pos="5954"/>
        </w:tabs>
        <w:spacing w:after="0" w:line="360" w:lineRule="auto"/>
        <w:jc w:val="both"/>
        <w:rPr>
          <w:rFonts w:ascii="Lato" w:hAnsi="Lato"/>
          <w:b/>
          <w:bCs/>
          <w:sz w:val="28"/>
          <w:szCs w:val="28"/>
        </w:rPr>
      </w:pPr>
      <w:r w:rsidRPr="00664DE7">
        <w:rPr>
          <w:rFonts w:ascii="Lato" w:hAnsi="Lato"/>
          <w:sz w:val="28"/>
          <w:szCs w:val="28"/>
        </w:rPr>
        <w:t>Comuníquese esta determinación</w:t>
      </w:r>
      <w:r w:rsidR="004716DC" w:rsidRPr="00664DE7">
        <w:rPr>
          <w:rFonts w:ascii="Lato" w:hAnsi="Lato"/>
          <w:sz w:val="28"/>
          <w:szCs w:val="28"/>
        </w:rPr>
        <w:t xml:space="preserve"> a las áreas que corresponda, así como al peticionario para su conocimiento y efectos legales respectivos.</w:t>
      </w:r>
      <w:r w:rsidRPr="00664DE7">
        <w:rPr>
          <w:rFonts w:ascii="Lato" w:hAnsi="Lato"/>
        </w:rPr>
        <w:t xml:space="preserve"> </w:t>
      </w:r>
      <w:r w:rsidRPr="00664DE7">
        <w:rPr>
          <w:rFonts w:ascii="Lato" w:hAnsi="Lato"/>
          <w:b/>
          <w:bCs/>
          <w:sz w:val="28"/>
          <w:szCs w:val="28"/>
        </w:rPr>
        <w:t>SE DECLARA APROBADO POR UNANIMIDAD DE VOTOS.</w:t>
      </w:r>
    </w:p>
    <w:p w14:paraId="0F91BAE6" w14:textId="77777777" w:rsidR="004716DC" w:rsidRPr="00664DE7" w:rsidRDefault="004716DC" w:rsidP="00D303A2">
      <w:pPr>
        <w:tabs>
          <w:tab w:val="left" w:pos="5387"/>
          <w:tab w:val="left" w:pos="5954"/>
        </w:tabs>
        <w:spacing w:after="0" w:line="360" w:lineRule="auto"/>
        <w:jc w:val="both"/>
        <w:rPr>
          <w:rFonts w:ascii="Lato" w:hAnsi="Lato"/>
          <w:b/>
          <w:bCs/>
          <w:sz w:val="28"/>
          <w:szCs w:val="28"/>
        </w:rPr>
      </w:pPr>
    </w:p>
    <w:p w14:paraId="117DAB83" w14:textId="444FDF28" w:rsidR="004716DC" w:rsidRPr="00664DE7" w:rsidRDefault="004716DC" w:rsidP="004716DC">
      <w:pPr>
        <w:tabs>
          <w:tab w:val="left" w:pos="5387"/>
          <w:tab w:val="left" w:pos="5954"/>
        </w:tabs>
        <w:spacing w:after="0" w:line="360" w:lineRule="auto"/>
        <w:ind w:firstLine="851"/>
        <w:jc w:val="both"/>
        <w:rPr>
          <w:rFonts w:ascii="Lato" w:hAnsi="Lato" w:cs="Arial"/>
          <w:b/>
          <w:bCs/>
          <w:sz w:val="28"/>
          <w:szCs w:val="28"/>
        </w:rPr>
      </w:pPr>
      <w:r w:rsidRPr="00664DE7">
        <w:rPr>
          <w:rFonts w:ascii="Lato" w:hAnsi="Lato" w:cs="Arial"/>
          <w:b/>
          <w:bCs/>
          <w:sz w:val="28"/>
          <w:szCs w:val="28"/>
        </w:rPr>
        <w:t xml:space="preserve">ACUERDO </w:t>
      </w:r>
      <w:r w:rsidR="004639C7" w:rsidRPr="00664DE7">
        <w:rPr>
          <w:rFonts w:ascii="Lato" w:hAnsi="Lato" w:cs="Arial"/>
          <w:b/>
          <w:bCs/>
          <w:sz w:val="28"/>
          <w:szCs w:val="28"/>
        </w:rPr>
        <w:t>I</w:t>
      </w:r>
      <w:r w:rsidR="0049760B" w:rsidRPr="00664DE7">
        <w:rPr>
          <w:rFonts w:ascii="Lato" w:hAnsi="Lato" w:cs="Arial"/>
          <w:b/>
          <w:bCs/>
          <w:sz w:val="28"/>
          <w:szCs w:val="28"/>
        </w:rPr>
        <w:t>X/13/2025</w:t>
      </w:r>
      <w:r w:rsidRPr="00664DE7">
        <w:rPr>
          <w:rFonts w:ascii="Lato" w:hAnsi="Lato" w:cs="Arial"/>
          <w:b/>
          <w:bCs/>
          <w:sz w:val="28"/>
          <w:szCs w:val="28"/>
        </w:rPr>
        <w:t xml:space="preserve">. </w:t>
      </w:r>
      <w:r w:rsidR="000901AF" w:rsidRPr="00664DE7">
        <w:rPr>
          <w:rFonts w:ascii="Lato" w:hAnsi="Lato" w:cs="Arial"/>
          <w:b/>
          <w:bCs/>
          <w:sz w:val="28"/>
          <w:szCs w:val="28"/>
        </w:rPr>
        <w:t>OCTAVO</w:t>
      </w:r>
      <w:r w:rsidRPr="00664DE7">
        <w:rPr>
          <w:rFonts w:ascii="Lato" w:hAnsi="Lato" w:cs="Arial"/>
          <w:b/>
          <w:bCs/>
          <w:sz w:val="28"/>
          <w:szCs w:val="28"/>
        </w:rPr>
        <w:t xml:space="preserve">. Tarjeta recibida el once de noviembre de dos mil veinticinco, signada por la </w:t>
      </w:r>
      <w:r w:rsidRPr="00664DE7">
        <w:rPr>
          <w:rFonts w:ascii="Lato" w:hAnsi="Lato" w:cs="Arial"/>
          <w:b/>
          <w:bCs/>
          <w:sz w:val="28"/>
          <w:szCs w:val="28"/>
        </w:rPr>
        <w:lastRenderedPageBreak/>
        <w:t>Encargada del Instituto de Especialización Judicial del Poder Judicial del Estado. - - - - - - - - - - - - - - - - - - - - - - - - - - - - - - -</w:t>
      </w:r>
    </w:p>
    <w:p w14:paraId="77FFC439" w14:textId="5A6BD77F" w:rsidR="00AE06FC" w:rsidRPr="00664DE7" w:rsidRDefault="004716DC" w:rsidP="004716DC">
      <w:pPr>
        <w:tabs>
          <w:tab w:val="left" w:pos="5387"/>
          <w:tab w:val="left" w:pos="5954"/>
        </w:tabs>
        <w:spacing w:after="0" w:line="360" w:lineRule="auto"/>
        <w:jc w:val="both"/>
        <w:rPr>
          <w:rFonts w:ascii="Lato" w:hAnsi="Lato" w:cs="Arial"/>
          <w:sz w:val="28"/>
          <w:szCs w:val="28"/>
        </w:rPr>
      </w:pPr>
      <w:r w:rsidRPr="00664DE7">
        <w:rPr>
          <w:rFonts w:ascii="Lato" w:hAnsi="Lato" w:cs="Arial"/>
          <w:sz w:val="28"/>
          <w:szCs w:val="28"/>
        </w:rPr>
        <w:t xml:space="preserve">Dada cuenta con el oficio de referencia, mediante el cual, </w:t>
      </w:r>
      <w:r w:rsidR="00B2118F" w:rsidRPr="00664DE7">
        <w:rPr>
          <w:rFonts w:ascii="Lato" w:hAnsi="Lato" w:cs="Arial"/>
          <w:sz w:val="28"/>
          <w:szCs w:val="28"/>
        </w:rPr>
        <w:t>la Encargada del Instituto de Especialización Judicial del Poder Judicial del Estado, informa que el diez de noviembre de dos mil veinticinco, recibió en el buzón oficial, la invitación del Director General de la Escuela Nacional de Formación Judicial, para participar en el Encuentro Nacional de Escuelas Judiciales, que se llevará a cabo el dos de diciembre del año en curso, a partir de las 10:00, en la sede central de la Escuela Judicial, en la Ciudad de México</w:t>
      </w:r>
      <w:r w:rsidR="00AE06FC" w:rsidRPr="00664DE7">
        <w:rPr>
          <w:rFonts w:ascii="Lato" w:hAnsi="Lato" w:cs="Arial"/>
          <w:sz w:val="28"/>
          <w:szCs w:val="28"/>
        </w:rPr>
        <w:t>, lo que pone en consideración de este Cuerpo Colegiado, para que determine en caso de autorizarlo, la persona que asista en representación de ese Instituto. Anexa la invitación de referencia.</w:t>
      </w:r>
    </w:p>
    <w:p w14:paraId="1E10B017" w14:textId="2B2D0274" w:rsidR="004716DC" w:rsidRPr="00664DE7" w:rsidRDefault="00AE06FC" w:rsidP="004716DC">
      <w:pPr>
        <w:tabs>
          <w:tab w:val="left" w:pos="5387"/>
          <w:tab w:val="left" w:pos="5954"/>
        </w:tabs>
        <w:spacing w:after="0" w:line="360" w:lineRule="auto"/>
        <w:jc w:val="both"/>
        <w:rPr>
          <w:rFonts w:ascii="Lato" w:hAnsi="Lato" w:cs="Arial"/>
          <w:sz w:val="28"/>
          <w:szCs w:val="28"/>
        </w:rPr>
      </w:pPr>
      <w:r w:rsidRPr="00664DE7">
        <w:rPr>
          <w:rFonts w:ascii="Lato" w:hAnsi="Lato" w:cs="Arial"/>
          <w:sz w:val="28"/>
          <w:szCs w:val="28"/>
        </w:rPr>
        <w:t xml:space="preserve">En atención a lo anterior, y toda vez que el </w:t>
      </w:r>
      <w:r w:rsidR="00B2118F" w:rsidRPr="00664DE7">
        <w:rPr>
          <w:rFonts w:ascii="Lato" w:hAnsi="Lato" w:cs="Arial"/>
          <w:sz w:val="28"/>
          <w:szCs w:val="28"/>
        </w:rPr>
        <w:t>encuentro tiene como objetivo la firma de convenios interinstitucionales orientados a fortalecer la colaboración académica</w:t>
      </w:r>
      <w:r w:rsidRPr="00664DE7">
        <w:rPr>
          <w:rFonts w:ascii="Lato" w:hAnsi="Lato" w:cs="Arial"/>
          <w:sz w:val="28"/>
          <w:szCs w:val="28"/>
        </w:rPr>
        <w:t>,</w:t>
      </w:r>
      <w:r w:rsidR="00B2118F" w:rsidRPr="00664DE7">
        <w:rPr>
          <w:rFonts w:ascii="Lato" w:hAnsi="Lato" w:cs="Arial"/>
          <w:sz w:val="28"/>
          <w:szCs w:val="28"/>
        </w:rPr>
        <w:t xml:space="preserve"> </w:t>
      </w:r>
      <w:r w:rsidRPr="00664DE7">
        <w:rPr>
          <w:rFonts w:ascii="Lato" w:hAnsi="Lato" w:cs="Arial"/>
          <w:sz w:val="28"/>
          <w:szCs w:val="28"/>
        </w:rPr>
        <w:t>la profesionalización jurisdiccional y el desarrollo de programas conjuntos de formación, capacitación, actualización, investigación y certificación de acuerdo con el mandato constitucional, con fundamento en lo que establece</w:t>
      </w:r>
      <w:r w:rsidR="00EF3CC4" w:rsidRPr="00664DE7">
        <w:rPr>
          <w:rFonts w:ascii="Lato" w:hAnsi="Lato" w:cs="Arial"/>
          <w:sz w:val="28"/>
          <w:szCs w:val="28"/>
        </w:rPr>
        <w:t>n</w:t>
      </w:r>
      <w:r w:rsidRPr="00664DE7">
        <w:rPr>
          <w:rFonts w:ascii="Lato" w:hAnsi="Lato" w:cs="Arial"/>
          <w:sz w:val="28"/>
          <w:szCs w:val="28"/>
        </w:rPr>
        <w:t xml:space="preserve"> l</w:t>
      </w:r>
      <w:r w:rsidR="00EF3CC4" w:rsidRPr="00664DE7">
        <w:rPr>
          <w:rFonts w:ascii="Lato" w:hAnsi="Lato" w:cs="Arial"/>
          <w:sz w:val="28"/>
          <w:szCs w:val="28"/>
        </w:rPr>
        <w:t>os</w:t>
      </w:r>
      <w:r w:rsidRPr="00664DE7">
        <w:rPr>
          <w:rFonts w:ascii="Lato" w:hAnsi="Lato" w:cs="Arial"/>
          <w:sz w:val="28"/>
          <w:szCs w:val="28"/>
        </w:rPr>
        <w:t xml:space="preserve"> artículo</w:t>
      </w:r>
      <w:r w:rsidR="00EF3CC4" w:rsidRPr="00664DE7">
        <w:rPr>
          <w:rFonts w:ascii="Lato" w:hAnsi="Lato" w:cs="Arial"/>
          <w:sz w:val="28"/>
          <w:szCs w:val="28"/>
        </w:rPr>
        <w:t>s</w:t>
      </w:r>
      <w:r w:rsidRPr="00664DE7">
        <w:rPr>
          <w:rFonts w:ascii="Lato" w:hAnsi="Lato" w:cs="Arial"/>
          <w:sz w:val="28"/>
          <w:szCs w:val="28"/>
        </w:rPr>
        <w:t xml:space="preserve"> 61, 75 Bis fracción X, 87 y 89 de la Ley Orgánica del Poder Judicial del Estado, se determina: </w:t>
      </w:r>
    </w:p>
    <w:p w14:paraId="5FFE2FDD" w14:textId="4C096BC8" w:rsidR="00AE06FC" w:rsidRPr="00664DE7" w:rsidRDefault="00AE06FC" w:rsidP="000C087C">
      <w:pPr>
        <w:pStyle w:val="Prrafodelista"/>
        <w:numPr>
          <w:ilvl w:val="0"/>
          <w:numId w:val="17"/>
        </w:numPr>
        <w:tabs>
          <w:tab w:val="left" w:pos="5387"/>
          <w:tab w:val="left" w:pos="5954"/>
        </w:tabs>
        <w:spacing w:after="0" w:line="360" w:lineRule="auto"/>
        <w:jc w:val="both"/>
        <w:rPr>
          <w:rFonts w:ascii="Lato" w:hAnsi="Lato" w:cs="Arial"/>
          <w:sz w:val="28"/>
          <w:szCs w:val="28"/>
        </w:rPr>
      </w:pPr>
      <w:r w:rsidRPr="00664DE7">
        <w:rPr>
          <w:rFonts w:ascii="Lato" w:hAnsi="Lato" w:cs="Arial"/>
          <w:sz w:val="28"/>
          <w:szCs w:val="28"/>
        </w:rPr>
        <w:t xml:space="preserve">Tomar conocimiento de la tarjeta y anexo de cuenta. </w:t>
      </w:r>
    </w:p>
    <w:p w14:paraId="253BA9DE" w14:textId="331D6329" w:rsidR="00AE06FC" w:rsidRPr="00664DE7" w:rsidRDefault="00AE06FC" w:rsidP="000901AF">
      <w:pPr>
        <w:pStyle w:val="Prrafodelista"/>
        <w:numPr>
          <w:ilvl w:val="0"/>
          <w:numId w:val="17"/>
        </w:numPr>
        <w:tabs>
          <w:tab w:val="left" w:pos="5387"/>
          <w:tab w:val="left" w:pos="5954"/>
        </w:tabs>
        <w:spacing w:after="0" w:line="360" w:lineRule="auto"/>
        <w:jc w:val="both"/>
        <w:rPr>
          <w:rFonts w:ascii="Lato" w:hAnsi="Lato" w:cs="Arial"/>
          <w:sz w:val="28"/>
          <w:szCs w:val="28"/>
        </w:rPr>
      </w:pPr>
      <w:r w:rsidRPr="00664DE7">
        <w:rPr>
          <w:rFonts w:ascii="Lato" w:hAnsi="Lato" w:cs="Arial"/>
          <w:sz w:val="28"/>
          <w:szCs w:val="28"/>
        </w:rPr>
        <w:t>Autorizar la asistencia y participa</w:t>
      </w:r>
      <w:r w:rsidR="004B6324" w:rsidRPr="00664DE7">
        <w:rPr>
          <w:rFonts w:ascii="Lato" w:hAnsi="Lato" w:cs="Arial"/>
          <w:sz w:val="28"/>
          <w:szCs w:val="28"/>
        </w:rPr>
        <w:t>ción</w:t>
      </w:r>
      <w:r w:rsidRPr="00664DE7">
        <w:rPr>
          <w:rFonts w:ascii="Lato" w:hAnsi="Lato" w:cs="Arial"/>
          <w:sz w:val="28"/>
          <w:szCs w:val="28"/>
        </w:rPr>
        <w:t xml:space="preserve"> en el Encuentro Nacional de Escuelas Judiciales, que se llevará a cabo el dos de diciembre del año en curso, a partir de las 10:00</w:t>
      </w:r>
      <w:r w:rsidR="004B6324" w:rsidRPr="00664DE7">
        <w:rPr>
          <w:rFonts w:ascii="Lato" w:hAnsi="Lato" w:cs="Arial"/>
          <w:sz w:val="28"/>
          <w:szCs w:val="28"/>
        </w:rPr>
        <w:t xml:space="preserve"> horas</w:t>
      </w:r>
      <w:r w:rsidRPr="00664DE7">
        <w:rPr>
          <w:rFonts w:ascii="Lato" w:hAnsi="Lato" w:cs="Arial"/>
          <w:sz w:val="28"/>
          <w:szCs w:val="28"/>
        </w:rPr>
        <w:t xml:space="preserve">, en la sede central de la Escuela Judicial, </w:t>
      </w:r>
      <w:r w:rsidR="004B6324" w:rsidRPr="00664DE7">
        <w:rPr>
          <w:rFonts w:ascii="Lato" w:hAnsi="Lato" w:cs="Arial"/>
          <w:sz w:val="28"/>
          <w:szCs w:val="28"/>
        </w:rPr>
        <w:t xml:space="preserve">de </w:t>
      </w:r>
      <w:r w:rsidRPr="00664DE7">
        <w:rPr>
          <w:rFonts w:ascii="Lato" w:hAnsi="Lato" w:cs="Arial"/>
          <w:sz w:val="28"/>
          <w:szCs w:val="28"/>
        </w:rPr>
        <w:t xml:space="preserve">la Ciudad de México, designando para tal efecto </w:t>
      </w:r>
      <w:r w:rsidR="006F0DF5" w:rsidRPr="00664DE7">
        <w:rPr>
          <w:rFonts w:ascii="Lato" w:hAnsi="Lato" w:cs="Arial"/>
          <w:sz w:val="28"/>
          <w:szCs w:val="28"/>
        </w:rPr>
        <w:t xml:space="preserve">al </w:t>
      </w:r>
      <w:proofErr w:type="gramStart"/>
      <w:r w:rsidR="006F0DF5" w:rsidRPr="00664DE7">
        <w:rPr>
          <w:rFonts w:ascii="Lato" w:hAnsi="Lato" w:cs="Arial"/>
          <w:sz w:val="28"/>
          <w:szCs w:val="28"/>
        </w:rPr>
        <w:t>Presidente</w:t>
      </w:r>
      <w:proofErr w:type="gramEnd"/>
      <w:r w:rsidR="006F0DF5" w:rsidRPr="00664DE7">
        <w:rPr>
          <w:rFonts w:ascii="Lato" w:hAnsi="Lato" w:cs="Arial"/>
          <w:sz w:val="28"/>
          <w:szCs w:val="28"/>
        </w:rPr>
        <w:t xml:space="preserve"> de la Comisión </w:t>
      </w:r>
      <w:r w:rsidR="000901AF" w:rsidRPr="00664DE7">
        <w:rPr>
          <w:rFonts w:ascii="Lato" w:hAnsi="Lato" w:cs="Arial"/>
          <w:sz w:val="28"/>
          <w:szCs w:val="28"/>
        </w:rPr>
        <w:t xml:space="preserve">de Carrera Judicial, </w:t>
      </w:r>
      <w:r w:rsidR="006F0DF5" w:rsidRPr="00664DE7">
        <w:rPr>
          <w:rFonts w:ascii="Lato" w:hAnsi="Lato" w:cs="Arial"/>
          <w:sz w:val="28"/>
          <w:szCs w:val="28"/>
        </w:rPr>
        <w:t>Mtro. Raymundo</w:t>
      </w:r>
      <w:r w:rsidR="000901AF" w:rsidRPr="00664DE7">
        <w:rPr>
          <w:rFonts w:ascii="Lato" w:hAnsi="Lato" w:cs="Arial"/>
          <w:sz w:val="28"/>
          <w:szCs w:val="28"/>
        </w:rPr>
        <w:t xml:space="preserve"> Amador García.</w:t>
      </w:r>
    </w:p>
    <w:p w14:paraId="52D37493" w14:textId="5D4B6C0D" w:rsidR="00AE06FC" w:rsidRPr="00664DE7" w:rsidRDefault="00AE06FC" w:rsidP="000C087C">
      <w:pPr>
        <w:pStyle w:val="Prrafodelista"/>
        <w:numPr>
          <w:ilvl w:val="0"/>
          <w:numId w:val="17"/>
        </w:numPr>
        <w:tabs>
          <w:tab w:val="left" w:pos="5387"/>
          <w:tab w:val="left" w:pos="5954"/>
        </w:tabs>
        <w:spacing w:after="0" w:line="360" w:lineRule="auto"/>
        <w:jc w:val="both"/>
        <w:rPr>
          <w:rFonts w:ascii="Lato" w:hAnsi="Lato" w:cs="Arial"/>
          <w:sz w:val="28"/>
          <w:szCs w:val="28"/>
        </w:rPr>
      </w:pPr>
      <w:r w:rsidRPr="00664DE7">
        <w:rPr>
          <w:rFonts w:ascii="Lato" w:hAnsi="Lato" w:cs="Arial"/>
          <w:sz w:val="28"/>
          <w:szCs w:val="28"/>
        </w:rPr>
        <w:lastRenderedPageBreak/>
        <w:t xml:space="preserve">Autorizar viáticos </w:t>
      </w:r>
      <w:r w:rsidR="004B6324" w:rsidRPr="00664DE7">
        <w:rPr>
          <w:rFonts w:ascii="Lato" w:hAnsi="Lato" w:cs="Arial"/>
          <w:sz w:val="28"/>
          <w:szCs w:val="28"/>
        </w:rPr>
        <w:t>a</w:t>
      </w:r>
      <w:r w:rsidRPr="00664DE7">
        <w:rPr>
          <w:rFonts w:ascii="Lato" w:hAnsi="Lato" w:cs="Arial"/>
          <w:sz w:val="28"/>
          <w:szCs w:val="28"/>
        </w:rPr>
        <w:t xml:space="preserve"> la persona servidora pública autorizada para asistir a dicho Encuentro Nacional de Escuelas Judiciales, en términos </w:t>
      </w:r>
      <w:r w:rsidR="00FE30CB" w:rsidRPr="00664DE7">
        <w:rPr>
          <w:rFonts w:ascii="Lato" w:hAnsi="Lato" w:cs="Arial"/>
          <w:sz w:val="28"/>
          <w:szCs w:val="28"/>
        </w:rPr>
        <w:t>de l</w:t>
      </w:r>
      <w:r w:rsidRPr="00664DE7">
        <w:rPr>
          <w:rFonts w:ascii="Lato" w:hAnsi="Lato" w:cs="Arial"/>
          <w:sz w:val="28"/>
          <w:szCs w:val="28"/>
        </w:rPr>
        <w:t>os Lineamientos de Racionalidad</w:t>
      </w:r>
      <w:r w:rsidR="00FE30CB" w:rsidRPr="00664DE7">
        <w:rPr>
          <w:rFonts w:ascii="Lato" w:hAnsi="Lato" w:cs="Arial"/>
          <w:sz w:val="28"/>
          <w:szCs w:val="28"/>
        </w:rPr>
        <w:t>, Austeridad y Disciplina Presupuestal del Poder Judicial</w:t>
      </w:r>
      <w:r w:rsidR="004B6324" w:rsidRPr="00664DE7">
        <w:rPr>
          <w:rFonts w:ascii="Lato" w:hAnsi="Lato" w:cs="Arial"/>
          <w:sz w:val="28"/>
          <w:szCs w:val="28"/>
        </w:rPr>
        <w:t xml:space="preserve"> del Estado</w:t>
      </w:r>
      <w:r w:rsidR="00FE30CB" w:rsidRPr="00664DE7">
        <w:rPr>
          <w:rFonts w:ascii="Lato" w:hAnsi="Lato" w:cs="Arial"/>
          <w:sz w:val="28"/>
          <w:szCs w:val="28"/>
        </w:rPr>
        <w:t>.</w:t>
      </w:r>
    </w:p>
    <w:p w14:paraId="0E1357D3" w14:textId="4EBB2117" w:rsidR="00AE06FC" w:rsidRPr="00664DE7" w:rsidRDefault="00FE30CB" w:rsidP="00AE06FC">
      <w:pPr>
        <w:tabs>
          <w:tab w:val="left" w:pos="5387"/>
          <w:tab w:val="left" w:pos="5954"/>
        </w:tabs>
        <w:spacing w:after="0" w:line="360" w:lineRule="auto"/>
        <w:jc w:val="both"/>
        <w:rPr>
          <w:rFonts w:ascii="Lato" w:hAnsi="Lato" w:cs="Arial"/>
          <w:b/>
          <w:bCs/>
          <w:sz w:val="28"/>
          <w:szCs w:val="28"/>
        </w:rPr>
      </w:pPr>
      <w:r w:rsidRPr="00664DE7">
        <w:rPr>
          <w:rFonts w:ascii="Lato" w:hAnsi="Lato" w:cs="Arial"/>
          <w:sz w:val="28"/>
          <w:szCs w:val="28"/>
        </w:rPr>
        <w:t>Comuníquese lo anterior a la Encargada del Instituto de Especialización Judicial y al Tesorero del Poder Judicial del Estado, para su conocimiento y efectos legales correspondientes</w:t>
      </w:r>
      <w:r w:rsidR="004B6324" w:rsidRPr="00664DE7">
        <w:rPr>
          <w:rFonts w:ascii="Lato" w:hAnsi="Lato" w:cs="Arial"/>
          <w:sz w:val="28"/>
          <w:szCs w:val="28"/>
        </w:rPr>
        <w:t xml:space="preserve">, en vía de reiteración al </w:t>
      </w:r>
      <w:proofErr w:type="gramStart"/>
      <w:r w:rsidR="004B6324" w:rsidRPr="00664DE7">
        <w:rPr>
          <w:rFonts w:ascii="Lato" w:hAnsi="Lato" w:cs="Arial"/>
          <w:sz w:val="28"/>
          <w:szCs w:val="28"/>
        </w:rPr>
        <w:t>Presidente</w:t>
      </w:r>
      <w:proofErr w:type="gramEnd"/>
      <w:r w:rsidR="004B6324" w:rsidRPr="00664DE7">
        <w:rPr>
          <w:rFonts w:ascii="Lato" w:hAnsi="Lato" w:cs="Arial"/>
          <w:sz w:val="28"/>
          <w:szCs w:val="28"/>
        </w:rPr>
        <w:t xml:space="preserve"> de la Comisión de Carrera Judicial de este Cuerpo Colegiado para los efectos a que haya lugar.</w:t>
      </w:r>
      <w:r w:rsidRPr="00664DE7">
        <w:rPr>
          <w:rFonts w:ascii="Lato" w:hAnsi="Lato" w:cs="Arial"/>
          <w:sz w:val="28"/>
          <w:szCs w:val="28"/>
        </w:rPr>
        <w:t xml:space="preserve"> </w:t>
      </w:r>
      <w:r w:rsidRPr="00664DE7">
        <w:rPr>
          <w:rFonts w:ascii="Lato" w:hAnsi="Lato" w:cs="Arial"/>
          <w:b/>
          <w:bCs/>
          <w:sz w:val="28"/>
          <w:szCs w:val="28"/>
        </w:rPr>
        <w:t>SE DECLARA APROBADO POR UNANIMIDAD DE VOTOS.</w:t>
      </w:r>
    </w:p>
    <w:p w14:paraId="412C0FDC" w14:textId="77777777" w:rsidR="00FE30CB" w:rsidRPr="00664DE7" w:rsidRDefault="00FE30CB" w:rsidP="00AE06FC">
      <w:pPr>
        <w:tabs>
          <w:tab w:val="left" w:pos="5387"/>
          <w:tab w:val="left" w:pos="5954"/>
        </w:tabs>
        <w:spacing w:after="0" w:line="360" w:lineRule="auto"/>
        <w:jc w:val="both"/>
        <w:rPr>
          <w:rFonts w:ascii="Lato" w:hAnsi="Lato" w:cs="Arial"/>
          <w:b/>
          <w:bCs/>
          <w:sz w:val="28"/>
          <w:szCs w:val="28"/>
        </w:rPr>
      </w:pPr>
    </w:p>
    <w:p w14:paraId="2BCA7B27" w14:textId="0527AD74" w:rsidR="00FE30CB" w:rsidRPr="00664DE7" w:rsidRDefault="00FE30CB" w:rsidP="00FE30CB">
      <w:pPr>
        <w:tabs>
          <w:tab w:val="left" w:pos="5387"/>
          <w:tab w:val="left" w:pos="5954"/>
        </w:tabs>
        <w:spacing w:after="0" w:line="360" w:lineRule="auto"/>
        <w:ind w:firstLine="851"/>
        <w:jc w:val="both"/>
        <w:rPr>
          <w:rFonts w:ascii="Lato" w:hAnsi="Lato" w:cs="Arial"/>
          <w:sz w:val="28"/>
          <w:szCs w:val="28"/>
        </w:rPr>
      </w:pPr>
      <w:r w:rsidRPr="00664DE7">
        <w:rPr>
          <w:rFonts w:ascii="Lato" w:hAnsi="Lato" w:cs="Arial"/>
          <w:b/>
          <w:bCs/>
          <w:sz w:val="28"/>
          <w:szCs w:val="28"/>
        </w:rPr>
        <w:t xml:space="preserve">ACUERDO </w:t>
      </w:r>
      <w:r w:rsidR="004639C7" w:rsidRPr="00664DE7">
        <w:rPr>
          <w:rFonts w:ascii="Lato" w:hAnsi="Lato" w:cs="Arial"/>
          <w:b/>
          <w:bCs/>
          <w:sz w:val="28"/>
          <w:szCs w:val="28"/>
        </w:rPr>
        <w:t>I</w:t>
      </w:r>
      <w:r w:rsidR="0049760B" w:rsidRPr="00664DE7">
        <w:rPr>
          <w:rFonts w:ascii="Lato" w:hAnsi="Lato" w:cs="Arial"/>
          <w:b/>
          <w:bCs/>
          <w:sz w:val="28"/>
          <w:szCs w:val="28"/>
        </w:rPr>
        <w:t>X/13/2025</w:t>
      </w:r>
      <w:r w:rsidRPr="00664DE7">
        <w:rPr>
          <w:rFonts w:ascii="Lato" w:hAnsi="Lato" w:cs="Arial"/>
          <w:b/>
          <w:bCs/>
          <w:sz w:val="28"/>
          <w:szCs w:val="28"/>
        </w:rPr>
        <w:t xml:space="preserve">. </w:t>
      </w:r>
      <w:r w:rsidR="000901AF" w:rsidRPr="00664DE7">
        <w:rPr>
          <w:rFonts w:ascii="Lato" w:hAnsi="Lato" w:cs="Arial"/>
          <w:b/>
          <w:bCs/>
          <w:sz w:val="28"/>
          <w:szCs w:val="28"/>
        </w:rPr>
        <w:t>NOVENO</w:t>
      </w:r>
      <w:r w:rsidRPr="00664DE7">
        <w:rPr>
          <w:rFonts w:ascii="Lato" w:hAnsi="Lato" w:cs="Arial"/>
          <w:b/>
          <w:bCs/>
          <w:sz w:val="28"/>
          <w:szCs w:val="28"/>
        </w:rPr>
        <w:t xml:space="preserve">. Oficio número JURTSJ/611/2025, recibido el trece de noviembre de dos mil veinticinco, signado por la </w:t>
      </w:r>
      <w:proofErr w:type="gramStart"/>
      <w:r w:rsidRPr="00664DE7">
        <w:rPr>
          <w:rFonts w:ascii="Lato" w:hAnsi="Lato" w:cs="Arial"/>
          <w:b/>
          <w:bCs/>
          <w:sz w:val="28"/>
          <w:szCs w:val="28"/>
        </w:rPr>
        <w:t>Directora</w:t>
      </w:r>
      <w:proofErr w:type="gramEnd"/>
      <w:r w:rsidRPr="00664DE7">
        <w:rPr>
          <w:rFonts w:ascii="Lato" w:hAnsi="Lato" w:cs="Arial"/>
          <w:b/>
          <w:bCs/>
          <w:sz w:val="28"/>
          <w:szCs w:val="28"/>
        </w:rPr>
        <w:t xml:space="preserve"> Jurídica del Tribunal Superior de Justicia del Estado. - - - - - - - - - - - - - - - - - - - - - - </w:t>
      </w:r>
      <w:r w:rsidRPr="00664DE7">
        <w:rPr>
          <w:rFonts w:ascii="Lato" w:hAnsi="Lato" w:cs="Arial"/>
          <w:sz w:val="28"/>
          <w:szCs w:val="28"/>
        </w:rPr>
        <w:t xml:space="preserve">Dada cuenta con el oficio de referencia, mediante el cual, pone a consideración de este Cuerpo Colegiado, la cuantificación de prestaciones laborales que en términos de la materia correspondiente a cada una de las personas listadas en la tabla inserta, haciendo del conocimiento, que tales montos son el resultado de las pláticas llevadas a cabo con las personas citadas en la misma, por lo que a efecto de estar en condiciones de realizar el convenio correspondiente ante el Tribunal de Conciliación y Arbitraje del </w:t>
      </w:r>
      <w:r w:rsidR="00EF3CC4" w:rsidRPr="00664DE7">
        <w:rPr>
          <w:rFonts w:ascii="Lato" w:hAnsi="Lato" w:cs="Arial"/>
          <w:sz w:val="28"/>
          <w:szCs w:val="28"/>
        </w:rPr>
        <w:t>E</w:t>
      </w:r>
      <w:r w:rsidRPr="00664DE7">
        <w:rPr>
          <w:rFonts w:ascii="Lato" w:hAnsi="Lato" w:cs="Arial"/>
          <w:sz w:val="28"/>
          <w:szCs w:val="28"/>
        </w:rPr>
        <w:t xml:space="preserve">stado, solicita la autorización </w:t>
      </w:r>
      <w:r w:rsidR="005B3896" w:rsidRPr="00664DE7">
        <w:rPr>
          <w:rFonts w:ascii="Lato" w:hAnsi="Lato" w:cs="Arial"/>
          <w:sz w:val="28"/>
          <w:szCs w:val="28"/>
        </w:rPr>
        <w:t>del pago correspondiente.</w:t>
      </w:r>
    </w:p>
    <w:p w14:paraId="0D8ADFDB" w14:textId="65151351" w:rsidR="005B3896" w:rsidRPr="00664DE7" w:rsidRDefault="005B3896" w:rsidP="00EF3CC4">
      <w:pPr>
        <w:pStyle w:val="NormalWeb"/>
        <w:tabs>
          <w:tab w:val="left" w:pos="5954"/>
        </w:tabs>
        <w:spacing w:before="0" w:beforeAutospacing="0" w:after="0" w:afterAutospacing="0" w:line="360" w:lineRule="auto"/>
        <w:jc w:val="both"/>
        <w:rPr>
          <w:rFonts w:ascii="Lato" w:hAnsi="Lato"/>
          <w:sz w:val="28"/>
          <w:szCs w:val="28"/>
        </w:rPr>
      </w:pPr>
      <w:r w:rsidRPr="00664DE7">
        <w:rPr>
          <w:rFonts w:ascii="Lato" w:hAnsi="Lato"/>
          <w:sz w:val="28"/>
          <w:szCs w:val="28"/>
        </w:rPr>
        <w:t xml:space="preserve">En atención a lo anterior y </w:t>
      </w:r>
      <w:r w:rsidRPr="00664DE7">
        <w:rPr>
          <w:rFonts w:ascii="Lato" w:hAnsi="Lato"/>
          <w:bCs/>
          <w:sz w:val="28"/>
          <w:szCs w:val="28"/>
        </w:rPr>
        <w:t xml:space="preserve">tomando en consideración el informe de la </w:t>
      </w:r>
      <w:proofErr w:type="gramStart"/>
      <w:r w:rsidRPr="00664DE7">
        <w:rPr>
          <w:rFonts w:ascii="Lato" w:hAnsi="Lato"/>
          <w:bCs/>
          <w:sz w:val="28"/>
          <w:szCs w:val="28"/>
        </w:rPr>
        <w:t>Directora</w:t>
      </w:r>
      <w:proofErr w:type="gramEnd"/>
      <w:r w:rsidRPr="00664DE7">
        <w:rPr>
          <w:rFonts w:ascii="Lato" w:hAnsi="Lato"/>
          <w:bCs/>
          <w:sz w:val="28"/>
          <w:szCs w:val="28"/>
        </w:rPr>
        <w:t xml:space="preserve"> Jurídica del Tribunal Superior de Justicia, con fundamento en los artículos 45 Bis, 45 </w:t>
      </w:r>
      <w:proofErr w:type="spellStart"/>
      <w:r w:rsidRPr="00664DE7">
        <w:rPr>
          <w:rFonts w:ascii="Lato" w:hAnsi="Lato"/>
          <w:bCs/>
          <w:sz w:val="28"/>
          <w:szCs w:val="28"/>
        </w:rPr>
        <w:t>Quáter</w:t>
      </w:r>
      <w:proofErr w:type="spellEnd"/>
      <w:r w:rsidRPr="00664DE7">
        <w:rPr>
          <w:rFonts w:ascii="Lato" w:hAnsi="Lato"/>
          <w:bCs/>
          <w:sz w:val="28"/>
          <w:szCs w:val="28"/>
        </w:rPr>
        <w:t>, 68 fracción I, XXXI y 77 de la Ley Orgánica del Poder Judicial del Estado, se determina:</w:t>
      </w:r>
    </w:p>
    <w:p w14:paraId="23BA990C" w14:textId="77777777" w:rsidR="005B3896" w:rsidRPr="00664DE7" w:rsidRDefault="005B3896" w:rsidP="000C087C">
      <w:pPr>
        <w:pStyle w:val="Prrafodelista"/>
        <w:numPr>
          <w:ilvl w:val="0"/>
          <w:numId w:val="18"/>
        </w:numPr>
        <w:tabs>
          <w:tab w:val="left" w:pos="5387"/>
          <w:tab w:val="left" w:pos="5954"/>
        </w:tabs>
        <w:spacing w:after="0" w:line="360" w:lineRule="auto"/>
        <w:jc w:val="both"/>
        <w:rPr>
          <w:rFonts w:ascii="Lato" w:hAnsi="Lato"/>
          <w:bCs/>
          <w:sz w:val="28"/>
          <w:szCs w:val="28"/>
        </w:rPr>
      </w:pPr>
      <w:r w:rsidRPr="00664DE7">
        <w:rPr>
          <w:rFonts w:ascii="Lato" w:hAnsi="Lato"/>
          <w:bCs/>
          <w:sz w:val="28"/>
          <w:szCs w:val="28"/>
        </w:rPr>
        <w:lastRenderedPageBreak/>
        <w:t>Tomar conocimiento del oficio de cuenta.</w:t>
      </w:r>
    </w:p>
    <w:p w14:paraId="488E1596" w14:textId="6DD075B6" w:rsidR="005B3896" w:rsidRPr="00664DE7" w:rsidRDefault="005B3896" w:rsidP="004B6324">
      <w:pPr>
        <w:pStyle w:val="Prrafodelista"/>
        <w:numPr>
          <w:ilvl w:val="0"/>
          <w:numId w:val="18"/>
        </w:numPr>
        <w:tabs>
          <w:tab w:val="left" w:pos="5387"/>
          <w:tab w:val="left" w:pos="5954"/>
        </w:tabs>
        <w:spacing w:after="0" w:line="360" w:lineRule="auto"/>
        <w:jc w:val="both"/>
        <w:rPr>
          <w:rFonts w:ascii="Lato" w:hAnsi="Lato" w:cstheme="minorHAnsi"/>
          <w:bCs/>
          <w:sz w:val="28"/>
          <w:szCs w:val="28"/>
        </w:rPr>
      </w:pPr>
      <w:bookmarkStart w:id="11" w:name="_Hlk214897583"/>
      <w:r w:rsidRPr="00664DE7">
        <w:rPr>
          <w:rFonts w:ascii="Lato" w:hAnsi="Lato"/>
          <w:bCs/>
          <w:sz w:val="28"/>
          <w:szCs w:val="28"/>
        </w:rPr>
        <w:t>Autorizar el pago a las personas ex servidoras públicas</w:t>
      </w:r>
      <w:r w:rsidRPr="00664DE7">
        <w:rPr>
          <w:rFonts w:ascii="Lato" w:hAnsi="Lato" w:cstheme="minorHAnsi"/>
          <w:sz w:val="28"/>
          <w:szCs w:val="28"/>
          <w:bdr w:val="none" w:sz="0" w:space="0" w:color="auto" w:frame="1"/>
        </w:rPr>
        <w:t>, e</w:t>
      </w:r>
      <w:r w:rsidRPr="00664DE7">
        <w:rPr>
          <w:rFonts w:ascii="Lato" w:hAnsi="Lato"/>
          <w:bCs/>
          <w:sz w:val="28"/>
          <w:szCs w:val="28"/>
        </w:rPr>
        <w:t>n los montos siguientes:</w:t>
      </w:r>
    </w:p>
    <w:tbl>
      <w:tblPr>
        <w:tblStyle w:val="Tablaconcuadrcula"/>
        <w:tblW w:w="7248" w:type="dxa"/>
        <w:jc w:val="center"/>
        <w:tblLayout w:type="fixed"/>
        <w:tblLook w:val="04A0" w:firstRow="1" w:lastRow="0" w:firstColumn="1" w:lastColumn="0" w:noHBand="0" w:noVBand="1"/>
      </w:tblPr>
      <w:tblGrid>
        <w:gridCol w:w="1011"/>
        <w:gridCol w:w="1125"/>
        <w:gridCol w:w="1134"/>
        <w:gridCol w:w="1276"/>
        <w:gridCol w:w="1407"/>
        <w:gridCol w:w="1295"/>
      </w:tblGrid>
      <w:tr w:rsidR="00664DE7" w:rsidRPr="00664DE7" w14:paraId="7F8A5925" w14:textId="77777777" w:rsidTr="004B6324">
        <w:trPr>
          <w:jc w:val="center"/>
        </w:trPr>
        <w:tc>
          <w:tcPr>
            <w:tcW w:w="1011" w:type="dxa"/>
            <w:tcBorders>
              <w:top w:val="single" w:sz="4" w:space="0" w:color="auto"/>
              <w:left w:val="single" w:sz="4" w:space="0" w:color="auto"/>
              <w:bottom w:val="single" w:sz="4" w:space="0" w:color="auto"/>
              <w:right w:val="single" w:sz="4" w:space="0" w:color="auto"/>
            </w:tcBorders>
            <w:hideMark/>
          </w:tcPr>
          <w:p w14:paraId="1DCE2193" w14:textId="77777777" w:rsidR="004B6324" w:rsidRPr="00664DE7" w:rsidRDefault="004B6324" w:rsidP="004B6324">
            <w:pPr>
              <w:jc w:val="center"/>
              <w:rPr>
                <w:rFonts w:ascii="Arial Narrow" w:eastAsiaTheme="minorEastAsia" w:hAnsi="Arial Narrow" w:cs="Arial"/>
                <w:sz w:val="14"/>
                <w:szCs w:val="14"/>
                <w:lang w:val="es-ES_tradnl"/>
              </w:rPr>
            </w:pPr>
            <w:r w:rsidRPr="00664DE7">
              <w:rPr>
                <w:rFonts w:ascii="Arial Narrow" w:hAnsi="Arial Narrow" w:cs="Arial"/>
                <w:sz w:val="14"/>
                <w:szCs w:val="14"/>
                <w:lang w:val="es-ES_tradnl"/>
              </w:rPr>
              <w:t>PRESTACIONES DE LEY</w:t>
            </w:r>
          </w:p>
        </w:tc>
        <w:tc>
          <w:tcPr>
            <w:tcW w:w="1125" w:type="dxa"/>
            <w:tcBorders>
              <w:top w:val="single" w:sz="4" w:space="0" w:color="auto"/>
              <w:left w:val="single" w:sz="4" w:space="0" w:color="auto"/>
              <w:bottom w:val="single" w:sz="4" w:space="0" w:color="auto"/>
              <w:right w:val="single" w:sz="4" w:space="0" w:color="auto"/>
            </w:tcBorders>
            <w:hideMark/>
          </w:tcPr>
          <w:p w14:paraId="07EAC465" w14:textId="77777777" w:rsidR="004B6324" w:rsidRPr="00664DE7" w:rsidRDefault="004B6324" w:rsidP="004B6324">
            <w:pPr>
              <w:jc w:val="center"/>
              <w:rPr>
                <w:rFonts w:ascii="Arial Narrow" w:hAnsi="Arial Narrow" w:cs="Arial"/>
                <w:sz w:val="14"/>
                <w:szCs w:val="14"/>
                <w:lang w:val="es-ES_tradnl"/>
              </w:rPr>
            </w:pPr>
            <w:r w:rsidRPr="00664DE7">
              <w:rPr>
                <w:rFonts w:ascii="Arial Narrow" w:hAnsi="Arial Narrow" w:cs="Arial"/>
                <w:sz w:val="14"/>
                <w:szCs w:val="14"/>
                <w:lang w:val="es-ES_tradnl"/>
              </w:rPr>
              <w:t>JOSÉ FERNANDO GUZMÁN ZÁRATE</w:t>
            </w:r>
          </w:p>
          <w:p w14:paraId="547D0ED0" w14:textId="77777777" w:rsidR="004B6324" w:rsidRPr="00664DE7" w:rsidRDefault="004B6324" w:rsidP="004B6324">
            <w:pPr>
              <w:jc w:val="center"/>
              <w:rPr>
                <w:rFonts w:ascii="Arial Narrow" w:hAnsi="Arial Narrow" w:cs="Arial"/>
                <w:sz w:val="14"/>
                <w:szCs w:val="14"/>
                <w:lang w:val="es-ES_tradnl"/>
              </w:rPr>
            </w:pPr>
            <w:r w:rsidRPr="00664DE7">
              <w:rPr>
                <w:rFonts w:ascii="Arial Narrow" w:hAnsi="Arial Narrow" w:cs="Arial"/>
                <w:sz w:val="14"/>
                <w:szCs w:val="14"/>
                <w:lang w:val="es-ES_tradnl"/>
              </w:rPr>
              <w:t>(Contralor, nivel 17)</w:t>
            </w:r>
          </w:p>
        </w:tc>
        <w:tc>
          <w:tcPr>
            <w:tcW w:w="1134" w:type="dxa"/>
            <w:tcBorders>
              <w:top w:val="single" w:sz="4" w:space="0" w:color="auto"/>
              <w:left w:val="single" w:sz="4" w:space="0" w:color="auto"/>
              <w:bottom w:val="single" w:sz="4" w:space="0" w:color="auto"/>
              <w:right w:val="single" w:sz="4" w:space="0" w:color="auto"/>
            </w:tcBorders>
            <w:hideMark/>
          </w:tcPr>
          <w:p w14:paraId="5CAE1D46" w14:textId="77777777" w:rsidR="004B6324" w:rsidRPr="00664DE7" w:rsidRDefault="004B6324" w:rsidP="004B6324">
            <w:pPr>
              <w:jc w:val="center"/>
              <w:rPr>
                <w:rFonts w:ascii="Arial Narrow" w:hAnsi="Arial Narrow" w:cs="Arial"/>
                <w:sz w:val="14"/>
                <w:szCs w:val="14"/>
                <w:lang w:val="es-ES_tradnl"/>
              </w:rPr>
            </w:pPr>
            <w:r w:rsidRPr="00664DE7">
              <w:rPr>
                <w:rFonts w:ascii="Arial Narrow" w:hAnsi="Arial Narrow" w:cs="Arial"/>
                <w:sz w:val="14"/>
                <w:szCs w:val="14"/>
                <w:lang w:val="es-ES_tradnl"/>
              </w:rPr>
              <w:t>MARTHA POLVO MARTÍNEZ</w:t>
            </w:r>
          </w:p>
          <w:p w14:paraId="1EA5ECDC" w14:textId="77777777" w:rsidR="004B6324" w:rsidRPr="00664DE7" w:rsidRDefault="004B6324" w:rsidP="004B6324">
            <w:pPr>
              <w:jc w:val="center"/>
              <w:rPr>
                <w:rFonts w:ascii="Arial Narrow" w:hAnsi="Arial Narrow" w:cs="Arial"/>
                <w:sz w:val="14"/>
                <w:szCs w:val="14"/>
                <w:lang w:val="es-ES_tradnl"/>
              </w:rPr>
            </w:pPr>
            <w:r w:rsidRPr="00664DE7">
              <w:rPr>
                <w:rFonts w:ascii="Arial Narrow" w:hAnsi="Arial Narrow" w:cs="Arial"/>
                <w:sz w:val="14"/>
                <w:szCs w:val="14"/>
                <w:lang w:val="es-ES_tradnl"/>
              </w:rPr>
              <w:t>(</w:t>
            </w:r>
            <w:proofErr w:type="gramStart"/>
            <w:r w:rsidRPr="00664DE7">
              <w:rPr>
                <w:rFonts w:ascii="Arial Narrow" w:hAnsi="Arial Narrow" w:cs="Arial"/>
                <w:sz w:val="14"/>
                <w:szCs w:val="14"/>
                <w:lang w:val="es-ES_tradnl"/>
              </w:rPr>
              <w:t>Secretaria Técnica</w:t>
            </w:r>
            <w:proofErr w:type="gramEnd"/>
            <w:r w:rsidRPr="00664DE7">
              <w:rPr>
                <w:rFonts w:ascii="Arial Narrow" w:hAnsi="Arial Narrow" w:cs="Arial"/>
                <w:sz w:val="14"/>
                <w:szCs w:val="14"/>
                <w:lang w:val="es-ES_tradnl"/>
              </w:rPr>
              <w:t xml:space="preserve"> adscrita al extinto Consejo de la Judicatura, nivel 10)</w:t>
            </w:r>
          </w:p>
        </w:tc>
        <w:tc>
          <w:tcPr>
            <w:tcW w:w="1276" w:type="dxa"/>
            <w:tcBorders>
              <w:top w:val="single" w:sz="4" w:space="0" w:color="auto"/>
              <w:left w:val="single" w:sz="4" w:space="0" w:color="auto"/>
              <w:bottom w:val="single" w:sz="4" w:space="0" w:color="auto"/>
              <w:right w:val="single" w:sz="4" w:space="0" w:color="auto"/>
            </w:tcBorders>
            <w:hideMark/>
          </w:tcPr>
          <w:p w14:paraId="5E7C7303" w14:textId="09F47DE6" w:rsidR="004B6324" w:rsidRPr="00664DE7" w:rsidRDefault="004B6324" w:rsidP="004B6324">
            <w:pPr>
              <w:jc w:val="center"/>
              <w:rPr>
                <w:rFonts w:ascii="Arial Narrow" w:hAnsi="Arial Narrow" w:cs="Arial"/>
                <w:sz w:val="14"/>
                <w:szCs w:val="14"/>
                <w:lang w:val="es-ES"/>
              </w:rPr>
            </w:pPr>
            <w:r w:rsidRPr="00664DE7">
              <w:rPr>
                <w:rFonts w:ascii="Arial Narrow" w:hAnsi="Arial Narrow" w:cs="Arial"/>
                <w:sz w:val="14"/>
                <w:szCs w:val="14"/>
              </w:rPr>
              <w:t>LIZBETH BRIONES T</w:t>
            </w:r>
            <w:r w:rsidR="00490E3D" w:rsidRPr="00664DE7">
              <w:rPr>
                <w:rFonts w:ascii="Arial Narrow" w:hAnsi="Arial Narrow" w:cs="Arial"/>
                <w:sz w:val="14"/>
                <w:szCs w:val="14"/>
              </w:rPr>
              <w:t>L</w:t>
            </w:r>
            <w:r w:rsidRPr="00664DE7">
              <w:rPr>
                <w:rFonts w:ascii="Arial Narrow" w:hAnsi="Arial Narrow" w:cs="Arial"/>
                <w:sz w:val="14"/>
                <w:szCs w:val="14"/>
              </w:rPr>
              <w:t>ALE</w:t>
            </w:r>
          </w:p>
          <w:p w14:paraId="675511AE" w14:textId="77777777" w:rsidR="004B6324" w:rsidRPr="00664DE7" w:rsidRDefault="004B6324" w:rsidP="004B6324">
            <w:pPr>
              <w:jc w:val="center"/>
              <w:rPr>
                <w:rFonts w:ascii="Arial Narrow" w:hAnsi="Arial Narrow" w:cs="Arial"/>
                <w:sz w:val="14"/>
                <w:szCs w:val="14"/>
                <w:lang w:val="es-ES_tradnl"/>
              </w:rPr>
            </w:pPr>
            <w:r w:rsidRPr="00664DE7">
              <w:rPr>
                <w:rFonts w:ascii="Arial Narrow" w:hAnsi="Arial Narrow" w:cs="Arial"/>
                <w:sz w:val="14"/>
                <w:szCs w:val="14"/>
              </w:rPr>
              <w:t>(</w:t>
            </w:r>
            <w:proofErr w:type="gramStart"/>
            <w:r w:rsidRPr="00664DE7">
              <w:rPr>
                <w:rFonts w:ascii="Arial Narrow" w:hAnsi="Arial Narrow" w:cs="Arial"/>
                <w:sz w:val="14"/>
                <w:szCs w:val="14"/>
              </w:rPr>
              <w:t>Secretaria Técnica</w:t>
            </w:r>
            <w:proofErr w:type="gramEnd"/>
            <w:r w:rsidRPr="00664DE7">
              <w:rPr>
                <w:rFonts w:ascii="Arial Narrow" w:hAnsi="Arial Narrow" w:cs="Arial"/>
                <w:sz w:val="14"/>
                <w:szCs w:val="14"/>
              </w:rPr>
              <w:t xml:space="preserve"> adscrita al extinto Consejo de la Judicatura, nivel 10)</w:t>
            </w:r>
          </w:p>
        </w:tc>
        <w:tc>
          <w:tcPr>
            <w:tcW w:w="1407" w:type="dxa"/>
            <w:tcBorders>
              <w:top w:val="single" w:sz="4" w:space="0" w:color="auto"/>
              <w:left w:val="single" w:sz="4" w:space="0" w:color="auto"/>
              <w:bottom w:val="single" w:sz="4" w:space="0" w:color="auto"/>
              <w:right w:val="single" w:sz="4" w:space="0" w:color="auto"/>
            </w:tcBorders>
            <w:hideMark/>
          </w:tcPr>
          <w:p w14:paraId="45942703" w14:textId="77777777" w:rsidR="004B6324" w:rsidRPr="00664DE7" w:rsidRDefault="004B6324" w:rsidP="004B6324">
            <w:pPr>
              <w:jc w:val="center"/>
              <w:rPr>
                <w:rFonts w:ascii="Arial Narrow" w:hAnsi="Arial Narrow" w:cs="Arial"/>
                <w:sz w:val="14"/>
                <w:szCs w:val="14"/>
                <w:lang w:val="es-ES"/>
              </w:rPr>
            </w:pPr>
            <w:r w:rsidRPr="00664DE7">
              <w:rPr>
                <w:rFonts w:ascii="Arial Narrow" w:hAnsi="Arial Narrow" w:cs="Arial"/>
                <w:sz w:val="14"/>
                <w:szCs w:val="14"/>
              </w:rPr>
              <w:t>CLAUDIO HUGO HERNÁNDEZ RAMÍREZ</w:t>
            </w:r>
          </w:p>
          <w:p w14:paraId="5FA98005" w14:textId="77777777" w:rsidR="004B6324" w:rsidRPr="00664DE7" w:rsidRDefault="004B6324" w:rsidP="004B6324">
            <w:pPr>
              <w:jc w:val="center"/>
              <w:rPr>
                <w:rFonts w:ascii="Arial Narrow" w:hAnsi="Arial Narrow" w:cs="Arial"/>
                <w:sz w:val="14"/>
                <w:szCs w:val="14"/>
                <w:lang w:val="es-ES_tradnl"/>
              </w:rPr>
            </w:pPr>
            <w:r w:rsidRPr="00664DE7">
              <w:rPr>
                <w:rFonts w:ascii="Arial Narrow" w:hAnsi="Arial Narrow" w:cs="Arial"/>
                <w:sz w:val="14"/>
                <w:szCs w:val="14"/>
              </w:rPr>
              <w:t>(Asistente de Notificaciones adscrito al Juzgado de Control y de Juicio Oral del Distrito Judicial de Guridi y Alcocer, nivel 7)</w:t>
            </w:r>
          </w:p>
        </w:tc>
        <w:tc>
          <w:tcPr>
            <w:tcW w:w="1295" w:type="dxa"/>
            <w:tcBorders>
              <w:top w:val="single" w:sz="4" w:space="0" w:color="auto"/>
              <w:left w:val="single" w:sz="4" w:space="0" w:color="auto"/>
              <w:bottom w:val="single" w:sz="4" w:space="0" w:color="auto"/>
              <w:right w:val="single" w:sz="4" w:space="0" w:color="auto"/>
            </w:tcBorders>
            <w:hideMark/>
          </w:tcPr>
          <w:p w14:paraId="04A1292B" w14:textId="77777777" w:rsidR="004B6324" w:rsidRPr="00664DE7" w:rsidRDefault="004B6324" w:rsidP="004B6324">
            <w:pPr>
              <w:jc w:val="center"/>
              <w:rPr>
                <w:rFonts w:ascii="Arial Narrow" w:hAnsi="Arial Narrow" w:cs="Arial"/>
                <w:sz w:val="14"/>
                <w:szCs w:val="14"/>
                <w:lang w:val="es-ES_tradnl"/>
              </w:rPr>
            </w:pPr>
            <w:r w:rsidRPr="00664DE7">
              <w:rPr>
                <w:rFonts w:ascii="Arial Narrow" w:hAnsi="Arial Narrow" w:cs="Arial"/>
                <w:sz w:val="14"/>
                <w:szCs w:val="14"/>
                <w:lang w:val="es-ES_tradnl"/>
              </w:rPr>
              <w:t>JULIA MALENI RIVERA DÍAZ</w:t>
            </w:r>
          </w:p>
          <w:p w14:paraId="35B518EF" w14:textId="77777777" w:rsidR="004B6324" w:rsidRPr="00664DE7" w:rsidRDefault="004B6324" w:rsidP="004B6324">
            <w:pPr>
              <w:jc w:val="center"/>
              <w:rPr>
                <w:rFonts w:ascii="Arial Narrow" w:hAnsi="Arial Narrow" w:cs="Arial"/>
                <w:sz w:val="14"/>
                <w:szCs w:val="14"/>
                <w:lang w:val="es-ES"/>
              </w:rPr>
            </w:pPr>
            <w:r w:rsidRPr="00664DE7">
              <w:rPr>
                <w:rFonts w:ascii="Arial Narrow" w:hAnsi="Arial Narrow" w:cs="Arial"/>
                <w:sz w:val="14"/>
                <w:szCs w:val="14"/>
              </w:rPr>
              <w:t xml:space="preserve">(Auxiliar Administrativo adscrita a la Unidad de </w:t>
            </w:r>
            <w:proofErr w:type="spellStart"/>
            <w:r w:rsidRPr="00664DE7">
              <w:rPr>
                <w:rFonts w:ascii="Arial Narrow" w:hAnsi="Arial Narrow" w:cs="Arial"/>
                <w:sz w:val="14"/>
                <w:szCs w:val="14"/>
              </w:rPr>
              <w:t>TIC´s</w:t>
            </w:r>
            <w:proofErr w:type="spellEnd"/>
            <w:r w:rsidRPr="00664DE7">
              <w:rPr>
                <w:rFonts w:ascii="Arial Narrow" w:hAnsi="Arial Narrow" w:cs="Arial"/>
                <w:sz w:val="14"/>
                <w:szCs w:val="14"/>
              </w:rPr>
              <w:t>, nivel 5)</w:t>
            </w:r>
          </w:p>
        </w:tc>
      </w:tr>
      <w:tr w:rsidR="00664DE7" w:rsidRPr="00664DE7" w14:paraId="25FD0C65" w14:textId="77777777" w:rsidTr="004B6324">
        <w:trPr>
          <w:jc w:val="center"/>
        </w:trPr>
        <w:tc>
          <w:tcPr>
            <w:tcW w:w="1011" w:type="dxa"/>
            <w:tcBorders>
              <w:top w:val="single" w:sz="4" w:space="0" w:color="auto"/>
              <w:left w:val="single" w:sz="4" w:space="0" w:color="auto"/>
              <w:bottom w:val="single" w:sz="4" w:space="0" w:color="auto"/>
              <w:right w:val="single" w:sz="4" w:space="0" w:color="auto"/>
            </w:tcBorders>
            <w:hideMark/>
          </w:tcPr>
          <w:p w14:paraId="798AD5DA" w14:textId="77777777" w:rsidR="004B6324" w:rsidRPr="00664DE7" w:rsidRDefault="004B6324">
            <w:pPr>
              <w:jc w:val="both"/>
              <w:rPr>
                <w:rFonts w:ascii="Arial Narrow" w:hAnsi="Arial Narrow" w:cs="Arial"/>
                <w:sz w:val="14"/>
                <w:szCs w:val="14"/>
                <w:lang w:val="es-ES_tradnl"/>
              </w:rPr>
            </w:pPr>
            <w:r w:rsidRPr="00664DE7">
              <w:rPr>
                <w:rFonts w:ascii="Arial Narrow" w:hAnsi="Arial Narrow" w:cs="Arial"/>
                <w:sz w:val="14"/>
                <w:szCs w:val="14"/>
                <w:lang w:val="es-ES_tradnl"/>
              </w:rPr>
              <w:t>FECHA DE INGRESO Y EGRESO</w:t>
            </w:r>
          </w:p>
        </w:tc>
        <w:tc>
          <w:tcPr>
            <w:tcW w:w="1125" w:type="dxa"/>
            <w:tcBorders>
              <w:top w:val="single" w:sz="4" w:space="0" w:color="auto"/>
              <w:left w:val="single" w:sz="4" w:space="0" w:color="auto"/>
              <w:bottom w:val="single" w:sz="4" w:space="0" w:color="auto"/>
              <w:right w:val="single" w:sz="4" w:space="0" w:color="auto"/>
            </w:tcBorders>
            <w:hideMark/>
          </w:tcPr>
          <w:p w14:paraId="5E3AFE4F" w14:textId="77777777" w:rsidR="004B6324" w:rsidRPr="00664DE7" w:rsidRDefault="004B6324">
            <w:pPr>
              <w:jc w:val="center"/>
              <w:rPr>
                <w:rFonts w:ascii="Arial Narrow" w:hAnsi="Arial Narrow" w:cs="Arial"/>
                <w:sz w:val="14"/>
                <w:szCs w:val="14"/>
                <w:lang w:val="es-ES_tradnl"/>
              </w:rPr>
            </w:pPr>
            <w:r w:rsidRPr="00664DE7">
              <w:rPr>
                <w:rFonts w:ascii="Arial Narrow" w:hAnsi="Arial Narrow" w:cs="Arial"/>
                <w:sz w:val="14"/>
                <w:szCs w:val="14"/>
                <w:lang w:val="es-ES_tradnl"/>
              </w:rPr>
              <w:t>08/03/2022 al 01/10/2025</w:t>
            </w:r>
          </w:p>
        </w:tc>
        <w:tc>
          <w:tcPr>
            <w:tcW w:w="1134" w:type="dxa"/>
            <w:tcBorders>
              <w:top w:val="single" w:sz="4" w:space="0" w:color="auto"/>
              <w:left w:val="single" w:sz="4" w:space="0" w:color="auto"/>
              <w:bottom w:val="single" w:sz="4" w:space="0" w:color="auto"/>
              <w:right w:val="single" w:sz="4" w:space="0" w:color="auto"/>
            </w:tcBorders>
            <w:hideMark/>
          </w:tcPr>
          <w:p w14:paraId="183B0F1E" w14:textId="77777777" w:rsidR="004B6324" w:rsidRPr="00664DE7" w:rsidRDefault="004B6324">
            <w:pPr>
              <w:jc w:val="center"/>
              <w:rPr>
                <w:rFonts w:ascii="Arial Narrow" w:hAnsi="Arial Narrow" w:cs="Arial"/>
                <w:sz w:val="14"/>
                <w:szCs w:val="14"/>
                <w:lang w:val="es-ES_tradnl"/>
              </w:rPr>
            </w:pPr>
            <w:r w:rsidRPr="00664DE7">
              <w:rPr>
                <w:rFonts w:ascii="Arial Narrow" w:hAnsi="Arial Narrow" w:cs="Arial"/>
                <w:sz w:val="14"/>
                <w:szCs w:val="14"/>
                <w:lang w:val="es-ES_tradnl"/>
              </w:rPr>
              <w:t>09/09/2024 al 16/09/2025</w:t>
            </w:r>
          </w:p>
        </w:tc>
        <w:tc>
          <w:tcPr>
            <w:tcW w:w="1276" w:type="dxa"/>
            <w:tcBorders>
              <w:top w:val="single" w:sz="4" w:space="0" w:color="auto"/>
              <w:left w:val="single" w:sz="4" w:space="0" w:color="auto"/>
              <w:bottom w:val="single" w:sz="4" w:space="0" w:color="auto"/>
              <w:right w:val="single" w:sz="4" w:space="0" w:color="auto"/>
            </w:tcBorders>
            <w:hideMark/>
          </w:tcPr>
          <w:p w14:paraId="2CBFB363" w14:textId="77777777" w:rsidR="004B6324" w:rsidRPr="00664DE7" w:rsidRDefault="004B6324">
            <w:pPr>
              <w:jc w:val="center"/>
              <w:rPr>
                <w:rFonts w:ascii="Arial Narrow" w:hAnsi="Arial Narrow" w:cs="Arial"/>
                <w:sz w:val="14"/>
                <w:szCs w:val="14"/>
                <w:lang w:val="es-ES_tradnl"/>
              </w:rPr>
            </w:pPr>
            <w:r w:rsidRPr="00664DE7">
              <w:rPr>
                <w:rFonts w:ascii="Arial Narrow" w:hAnsi="Arial Narrow" w:cs="Arial"/>
                <w:sz w:val="14"/>
                <w:szCs w:val="14"/>
                <w:lang w:val="es-ES_tradnl"/>
              </w:rPr>
              <w:t>21/11/2024 al 16/09/2025</w:t>
            </w:r>
          </w:p>
        </w:tc>
        <w:tc>
          <w:tcPr>
            <w:tcW w:w="1407" w:type="dxa"/>
            <w:tcBorders>
              <w:top w:val="single" w:sz="4" w:space="0" w:color="auto"/>
              <w:left w:val="single" w:sz="4" w:space="0" w:color="auto"/>
              <w:bottom w:val="single" w:sz="4" w:space="0" w:color="auto"/>
              <w:right w:val="single" w:sz="4" w:space="0" w:color="auto"/>
            </w:tcBorders>
            <w:hideMark/>
          </w:tcPr>
          <w:p w14:paraId="5151AD5D" w14:textId="77777777" w:rsidR="004B6324" w:rsidRPr="00664DE7" w:rsidRDefault="004B6324">
            <w:pPr>
              <w:jc w:val="center"/>
              <w:rPr>
                <w:rFonts w:ascii="Arial Narrow" w:hAnsi="Arial Narrow" w:cs="Arial"/>
                <w:sz w:val="14"/>
                <w:szCs w:val="14"/>
                <w:lang w:val="es-ES_tradnl"/>
              </w:rPr>
            </w:pPr>
            <w:r w:rsidRPr="00664DE7">
              <w:rPr>
                <w:rFonts w:ascii="Arial Narrow" w:hAnsi="Arial Narrow" w:cs="Arial"/>
                <w:sz w:val="14"/>
                <w:szCs w:val="14"/>
                <w:lang w:val="es-ES_tradnl"/>
              </w:rPr>
              <w:t>19/03/2025 al 01/10/2025</w:t>
            </w:r>
          </w:p>
        </w:tc>
        <w:tc>
          <w:tcPr>
            <w:tcW w:w="1295" w:type="dxa"/>
            <w:tcBorders>
              <w:top w:val="single" w:sz="4" w:space="0" w:color="auto"/>
              <w:left w:val="single" w:sz="4" w:space="0" w:color="auto"/>
              <w:bottom w:val="single" w:sz="4" w:space="0" w:color="auto"/>
              <w:right w:val="single" w:sz="4" w:space="0" w:color="auto"/>
            </w:tcBorders>
            <w:hideMark/>
          </w:tcPr>
          <w:p w14:paraId="45749ECE" w14:textId="77777777" w:rsidR="004B6324" w:rsidRPr="00664DE7" w:rsidRDefault="004B6324">
            <w:pPr>
              <w:jc w:val="center"/>
              <w:rPr>
                <w:rFonts w:ascii="Arial Narrow" w:hAnsi="Arial Narrow" w:cs="Arial"/>
                <w:sz w:val="14"/>
                <w:szCs w:val="14"/>
                <w:lang w:val="es-ES_tradnl"/>
              </w:rPr>
            </w:pPr>
            <w:r w:rsidRPr="00664DE7">
              <w:rPr>
                <w:rFonts w:ascii="Arial Narrow" w:hAnsi="Arial Narrow" w:cs="Arial"/>
                <w:sz w:val="14"/>
                <w:szCs w:val="14"/>
                <w:lang w:val="es-ES_tradnl"/>
              </w:rPr>
              <w:t>17/09/2024 al 17/09/2025</w:t>
            </w:r>
          </w:p>
        </w:tc>
      </w:tr>
      <w:tr w:rsidR="00664DE7" w:rsidRPr="00664DE7" w14:paraId="1B5B1ABB" w14:textId="77777777" w:rsidTr="004B6324">
        <w:trPr>
          <w:jc w:val="center"/>
        </w:trPr>
        <w:tc>
          <w:tcPr>
            <w:tcW w:w="1011" w:type="dxa"/>
            <w:tcBorders>
              <w:top w:val="single" w:sz="4" w:space="0" w:color="auto"/>
              <w:left w:val="single" w:sz="4" w:space="0" w:color="auto"/>
              <w:bottom w:val="single" w:sz="4" w:space="0" w:color="auto"/>
              <w:right w:val="single" w:sz="4" w:space="0" w:color="auto"/>
            </w:tcBorders>
            <w:hideMark/>
          </w:tcPr>
          <w:p w14:paraId="77D14412" w14:textId="77777777" w:rsidR="004B6324" w:rsidRPr="00664DE7" w:rsidRDefault="004B6324">
            <w:pPr>
              <w:jc w:val="both"/>
              <w:rPr>
                <w:rFonts w:ascii="Arial Narrow" w:hAnsi="Arial Narrow" w:cs="Arial"/>
                <w:sz w:val="14"/>
                <w:szCs w:val="14"/>
                <w:lang w:val="es-ES_tradnl"/>
              </w:rPr>
            </w:pPr>
            <w:r w:rsidRPr="00664DE7">
              <w:rPr>
                <w:rFonts w:ascii="Arial Narrow" w:hAnsi="Arial Narrow" w:cs="Arial"/>
                <w:sz w:val="14"/>
                <w:szCs w:val="14"/>
                <w:lang w:val="es-ES_tradnl"/>
              </w:rPr>
              <w:t>VACACIONES NO DISFRUTADAS</w:t>
            </w:r>
          </w:p>
        </w:tc>
        <w:tc>
          <w:tcPr>
            <w:tcW w:w="1125" w:type="dxa"/>
            <w:tcBorders>
              <w:top w:val="single" w:sz="4" w:space="0" w:color="auto"/>
              <w:left w:val="single" w:sz="4" w:space="0" w:color="auto"/>
              <w:bottom w:val="single" w:sz="4" w:space="0" w:color="auto"/>
              <w:right w:val="single" w:sz="4" w:space="0" w:color="auto"/>
            </w:tcBorders>
            <w:hideMark/>
          </w:tcPr>
          <w:p w14:paraId="322D6E63"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$13,952.63</w:t>
            </w:r>
          </w:p>
        </w:tc>
        <w:tc>
          <w:tcPr>
            <w:tcW w:w="1134" w:type="dxa"/>
            <w:tcBorders>
              <w:top w:val="single" w:sz="4" w:space="0" w:color="auto"/>
              <w:left w:val="single" w:sz="4" w:space="0" w:color="auto"/>
              <w:bottom w:val="single" w:sz="4" w:space="0" w:color="auto"/>
              <w:right w:val="single" w:sz="4" w:space="0" w:color="auto"/>
            </w:tcBorders>
            <w:hideMark/>
          </w:tcPr>
          <w:p w14:paraId="13F08B95"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$7,347.44</w:t>
            </w:r>
          </w:p>
        </w:tc>
        <w:tc>
          <w:tcPr>
            <w:tcW w:w="1276" w:type="dxa"/>
            <w:tcBorders>
              <w:top w:val="single" w:sz="4" w:space="0" w:color="auto"/>
              <w:left w:val="single" w:sz="4" w:space="0" w:color="auto"/>
              <w:bottom w:val="single" w:sz="4" w:space="0" w:color="auto"/>
              <w:right w:val="single" w:sz="4" w:space="0" w:color="auto"/>
            </w:tcBorders>
            <w:hideMark/>
          </w:tcPr>
          <w:p w14:paraId="0E278EC6"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$7,347.44</w:t>
            </w:r>
          </w:p>
        </w:tc>
        <w:tc>
          <w:tcPr>
            <w:tcW w:w="1407" w:type="dxa"/>
            <w:tcBorders>
              <w:top w:val="single" w:sz="4" w:space="0" w:color="auto"/>
              <w:left w:val="single" w:sz="4" w:space="0" w:color="auto"/>
              <w:bottom w:val="single" w:sz="4" w:space="0" w:color="auto"/>
              <w:right w:val="single" w:sz="4" w:space="0" w:color="auto"/>
            </w:tcBorders>
            <w:hideMark/>
          </w:tcPr>
          <w:p w14:paraId="1E9D0BE3"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$10,796.17</w:t>
            </w:r>
          </w:p>
        </w:tc>
        <w:tc>
          <w:tcPr>
            <w:tcW w:w="1295" w:type="dxa"/>
            <w:tcBorders>
              <w:top w:val="single" w:sz="4" w:space="0" w:color="auto"/>
              <w:left w:val="single" w:sz="4" w:space="0" w:color="auto"/>
              <w:bottom w:val="single" w:sz="4" w:space="0" w:color="auto"/>
              <w:right w:val="single" w:sz="4" w:space="0" w:color="auto"/>
            </w:tcBorders>
            <w:hideMark/>
          </w:tcPr>
          <w:p w14:paraId="09DDC1A9"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$11,182.57</w:t>
            </w:r>
          </w:p>
        </w:tc>
      </w:tr>
      <w:tr w:rsidR="00664DE7" w:rsidRPr="00664DE7" w14:paraId="19838715" w14:textId="77777777" w:rsidTr="004B6324">
        <w:trPr>
          <w:jc w:val="center"/>
        </w:trPr>
        <w:tc>
          <w:tcPr>
            <w:tcW w:w="1011" w:type="dxa"/>
            <w:tcBorders>
              <w:top w:val="single" w:sz="4" w:space="0" w:color="auto"/>
              <w:left w:val="single" w:sz="4" w:space="0" w:color="auto"/>
              <w:bottom w:val="single" w:sz="4" w:space="0" w:color="auto"/>
              <w:right w:val="single" w:sz="4" w:space="0" w:color="auto"/>
            </w:tcBorders>
            <w:hideMark/>
          </w:tcPr>
          <w:p w14:paraId="111D4377" w14:textId="77777777" w:rsidR="004B6324" w:rsidRPr="00664DE7" w:rsidRDefault="004B6324">
            <w:pPr>
              <w:jc w:val="both"/>
              <w:rPr>
                <w:rFonts w:ascii="Arial Narrow" w:hAnsi="Arial Narrow" w:cs="Arial"/>
                <w:sz w:val="14"/>
                <w:szCs w:val="14"/>
                <w:lang w:val="es-ES_tradnl"/>
              </w:rPr>
            </w:pPr>
            <w:r w:rsidRPr="00664DE7">
              <w:rPr>
                <w:rFonts w:ascii="Arial Narrow" w:hAnsi="Arial Narrow" w:cs="Arial"/>
                <w:sz w:val="14"/>
                <w:szCs w:val="14"/>
                <w:lang w:val="es-ES_tradnl"/>
              </w:rPr>
              <w:t>PRIMA VACACIONAL PROPORCIONAL</w:t>
            </w:r>
          </w:p>
        </w:tc>
        <w:tc>
          <w:tcPr>
            <w:tcW w:w="1125" w:type="dxa"/>
            <w:tcBorders>
              <w:top w:val="single" w:sz="4" w:space="0" w:color="auto"/>
              <w:left w:val="single" w:sz="4" w:space="0" w:color="auto"/>
              <w:bottom w:val="single" w:sz="4" w:space="0" w:color="auto"/>
              <w:right w:val="single" w:sz="4" w:space="0" w:color="auto"/>
            </w:tcBorders>
            <w:hideMark/>
          </w:tcPr>
          <w:p w14:paraId="2AB1E34E"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$8,371.58</w:t>
            </w:r>
          </w:p>
        </w:tc>
        <w:tc>
          <w:tcPr>
            <w:tcW w:w="1134" w:type="dxa"/>
            <w:tcBorders>
              <w:top w:val="single" w:sz="4" w:space="0" w:color="auto"/>
              <w:left w:val="single" w:sz="4" w:space="0" w:color="auto"/>
              <w:bottom w:val="single" w:sz="4" w:space="0" w:color="auto"/>
              <w:right w:val="single" w:sz="4" w:space="0" w:color="auto"/>
            </w:tcBorders>
            <w:hideMark/>
          </w:tcPr>
          <w:p w14:paraId="0569EE39"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$4,408.46</w:t>
            </w:r>
          </w:p>
        </w:tc>
        <w:tc>
          <w:tcPr>
            <w:tcW w:w="1276" w:type="dxa"/>
            <w:tcBorders>
              <w:top w:val="single" w:sz="4" w:space="0" w:color="auto"/>
              <w:left w:val="single" w:sz="4" w:space="0" w:color="auto"/>
              <w:bottom w:val="single" w:sz="4" w:space="0" w:color="auto"/>
              <w:right w:val="single" w:sz="4" w:space="0" w:color="auto"/>
            </w:tcBorders>
            <w:hideMark/>
          </w:tcPr>
          <w:p w14:paraId="4BE4ADBD"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$4,408.46</w:t>
            </w:r>
          </w:p>
        </w:tc>
        <w:tc>
          <w:tcPr>
            <w:tcW w:w="1407" w:type="dxa"/>
            <w:tcBorders>
              <w:top w:val="single" w:sz="4" w:space="0" w:color="auto"/>
              <w:left w:val="single" w:sz="4" w:space="0" w:color="auto"/>
              <w:bottom w:val="single" w:sz="4" w:space="0" w:color="auto"/>
              <w:right w:val="single" w:sz="4" w:space="0" w:color="auto"/>
            </w:tcBorders>
            <w:hideMark/>
          </w:tcPr>
          <w:p w14:paraId="1EEA0BDF"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$6,477.70</w:t>
            </w:r>
          </w:p>
        </w:tc>
        <w:tc>
          <w:tcPr>
            <w:tcW w:w="1295" w:type="dxa"/>
            <w:tcBorders>
              <w:top w:val="single" w:sz="4" w:space="0" w:color="auto"/>
              <w:left w:val="single" w:sz="4" w:space="0" w:color="auto"/>
              <w:bottom w:val="single" w:sz="4" w:space="0" w:color="auto"/>
              <w:right w:val="single" w:sz="4" w:space="0" w:color="auto"/>
            </w:tcBorders>
            <w:hideMark/>
          </w:tcPr>
          <w:p w14:paraId="13D6262F"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$6,709.54</w:t>
            </w:r>
          </w:p>
        </w:tc>
      </w:tr>
      <w:tr w:rsidR="00664DE7" w:rsidRPr="00664DE7" w14:paraId="7E21E895" w14:textId="77777777" w:rsidTr="004B6324">
        <w:trPr>
          <w:jc w:val="center"/>
        </w:trPr>
        <w:tc>
          <w:tcPr>
            <w:tcW w:w="1011" w:type="dxa"/>
            <w:tcBorders>
              <w:top w:val="single" w:sz="4" w:space="0" w:color="auto"/>
              <w:left w:val="single" w:sz="4" w:space="0" w:color="auto"/>
              <w:bottom w:val="single" w:sz="4" w:space="0" w:color="auto"/>
              <w:right w:val="single" w:sz="4" w:space="0" w:color="auto"/>
            </w:tcBorders>
            <w:hideMark/>
          </w:tcPr>
          <w:p w14:paraId="65E1F855" w14:textId="77777777" w:rsidR="004B6324" w:rsidRPr="00664DE7" w:rsidRDefault="004B6324">
            <w:pPr>
              <w:jc w:val="both"/>
              <w:rPr>
                <w:rFonts w:ascii="Arial Narrow" w:hAnsi="Arial Narrow" w:cs="Arial"/>
                <w:sz w:val="14"/>
                <w:szCs w:val="14"/>
                <w:lang w:val="es-ES_tradnl"/>
              </w:rPr>
            </w:pPr>
            <w:r w:rsidRPr="00664DE7">
              <w:rPr>
                <w:rFonts w:ascii="Arial Narrow" w:hAnsi="Arial Narrow" w:cs="Arial"/>
                <w:sz w:val="14"/>
                <w:szCs w:val="14"/>
                <w:lang w:val="es-ES_tradnl"/>
              </w:rPr>
              <w:t>AGUINALDO PROPORCIONAL</w:t>
            </w:r>
          </w:p>
        </w:tc>
        <w:tc>
          <w:tcPr>
            <w:tcW w:w="1125" w:type="dxa"/>
            <w:tcBorders>
              <w:top w:val="single" w:sz="4" w:space="0" w:color="auto"/>
              <w:left w:val="single" w:sz="4" w:space="0" w:color="auto"/>
              <w:bottom w:val="single" w:sz="4" w:space="0" w:color="auto"/>
              <w:right w:val="single" w:sz="4" w:space="0" w:color="auto"/>
            </w:tcBorders>
            <w:hideMark/>
          </w:tcPr>
          <w:p w14:paraId="2900CE90"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$45,188.40</w:t>
            </w:r>
          </w:p>
        </w:tc>
        <w:tc>
          <w:tcPr>
            <w:tcW w:w="1134" w:type="dxa"/>
            <w:tcBorders>
              <w:top w:val="single" w:sz="4" w:space="0" w:color="auto"/>
              <w:left w:val="single" w:sz="4" w:space="0" w:color="auto"/>
              <w:bottom w:val="single" w:sz="4" w:space="0" w:color="auto"/>
              <w:right w:val="single" w:sz="4" w:space="0" w:color="auto"/>
            </w:tcBorders>
            <w:hideMark/>
          </w:tcPr>
          <w:p w14:paraId="1F01438E"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$26.048.28</w:t>
            </w:r>
          </w:p>
        </w:tc>
        <w:tc>
          <w:tcPr>
            <w:tcW w:w="1276" w:type="dxa"/>
            <w:tcBorders>
              <w:top w:val="single" w:sz="4" w:space="0" w:color="auto"/>
              <w:left w:val="single" w:sz="4" w:space="0" w:color="auto"/>
              <w:bottom w:val="single" w:sz="4" w:space="0" w:color="auto"/>
              <w:right w:val="single" w:sz="4" w:space="0" w:color="auto"/>
            </w:tcBorders>
            <w:hideMark/>
          </w:tcPr>
          <w:p w14:paraId="0E895EE1"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$26,048.28</w:t>
            </w:r>
          </w:p>
        </w:tc>
        <w:tc>
          <w:tcPr>
            <w:tcW w:w="1407" w:type="dxa"/>
            <w:tcBorders>
              <w:top w:val="single" w:sz="4" w:space="0" w:color="auto"/>
              <w:left w:val="single" w:sz="4" w:space="0" w:color="auto"/>
              <w:bottom w:val="single" w:sz="4" w:space="0" w:color="auto"/>
              <w:right w:val="single" w:sz="4" w:space="0" w:color="auto"/>
            </w:tcBorders>
            <w:hideMark/>
          </w:tcPr>
          <w:p w14:paraId="47098B5F"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$10,401.18</w:t>
            </w:r>
          </w:p>
        </w:tc>
        <w:tc>
          <w:tcPr>
            <w:tcW w:w="1295" w:type="dxa"/>
            <w:tcBorders>
              <w:top w:val="single" w:sz="4" w:space="0" w:color="auto"/>
              <w:left w:val="single" w:sz="4" w:space="0" w:color="auto"/>
              <w:bottom w:val="single" w:sz="4" w:space="0" w:color="auto"/>
              <w:right w:val="single" w:sz="4" w:space="0" w:color="auto"/>
            </w:tcBorders>
            <w:hideMark/>
          </w:tcPr>
          <w:p w14:paraId="543486BD"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$10,215.69</w:t>
            </w:r>
          </w:p>
        </w:tc>
      </w:tr>
      <w:tr w:rsidR="00664DE7" w:rsidRPr="00664DE7" w14:paraId="1C14F4A2" w14:textId="77777777" w:rsidTr="004B6324">
        <w:trPr>
          <w:jc w:val="center"/>
        </w:trPr>
        <w:tc>
          <w:tcPr>
            <w:tcW w:w="1011" w:type="dxa"/>
            <w:tcBorders>
              <w:top w:val="single" w:sz="4" w:space="0" w:color="auto"/>
              <w:left w:val="single" w:sz="4" w:space="0" w:color="auto"/>
              <w:bottom w:val="single" w:sz="4" w:space="0" w:color="auto"/>
              <w:right w:val="single" w:sz="4" w:space="0" w:color="auto"/>
            </w:tcBorders>
            <w:hideMark/>
          </w:tcPr>
          <w:p w14:paraId="75E499DB" w14:textId="77777777" w:rsidR="004B6324" w:rsidRPr="00664DE7" w:rsidRDefault="004B6324">
            <w:pPr>
              <w:jc w:val="both"/>
              <w:rPr>
                <w:rFonts w:ascii="Arial Narrow" w:hAnsi="Arial Narrow" w:cs="Arial"/>
                <w:sz w:val="14"/>
                <w:szCs w:val="14"/>
                <w:lang w:val="es-ES_tradnl"/>
              </w:rPr>
            </w:pPr>
            <w:r w:rsidRPr="00664DE7">
              <w:rPr>
                <w:rFonts w:ascii="Arial Narrow" w:hAnsi="Arial Narrow" w:cs="Arial"/>
                <w:sz w:val="14"/>
                <w:szCs w:val="14"/>
                <w:lang w:val="es-ES_tradnl"/>
              </w:rPr>
              <w:t>APOYO A FUNCIONES TRIMESTRAL</w:t>
            </w:r>
          </w:p>
        </w:tc>
        <w:tc>
          <w:tcPr>
            <w:tcW w:w="1125" w:type="dxa"/>
            <w:tcBorders>
              <w:top w:val="single" w:sz="4" w:space="0" w:color="auto"/>
              <w:left w:val="single" w:sz="4" w:space="0" w:color="auto"/>
              <w:bottom w:val="single" w:sz="4" w:space="0" w:color="auto"/>
              <w:right w:val="single" w:sz="4" w:space="0" w:color="auto"/>
            </w:tcBorders>
            <w:hideMark/>
          </w:tcPr>
          <w:p w14:paraId="5DEF5EF8"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$39,212.18</w:t>
            </w:r>
          </w:p>
        </w:tc>
        <w:tc>
          <w:tcPr>
            <w:tcW w:w="1134" w:type="dxa"/>
            <w:tcBorders>
              <w:top w:val="single" w:sz="4" w:space="0" w:color="auto"/>
              <w:left w:val="single" w:sz="4" w:space="0" w:color="auto"/>
              <w:bottom w:val="single" w:sz="4" w:space="0" w:color="auto"/>
              <w:right w:val="single" w:sz="4" w:space="0" w:color="auto"/>
            </w:tcBorders>
            <w:hideMark/>
          </w:tcPr>
          <w:p w14:paraId="431B2609"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$4,344.80</w:t>
            </w:r>
          </w:p>
        </w:tc>
        <w:tc>
          <w:tcPr>
            <w:tcW w:w="1276" w:type="dxa"/>
            <w:tcBorders>
              <w:top w:val="single" w:sz="4" w:space="0" w:color="auto"/>
              <w:left w:val="single" w:sz="4" w:space="0" w:color="auto"/>
              <w:bottom w:val="single" w:sz="4" w:space="0" w:color="auto"/>
              <w:right w:val="single" w:sz="4" w:space="0" w:color="auto"/>
            </w:tcBorders>
            <w:hideMark/>
          </w:tcPr>
          <w:p w14:paraId="038F0E3A"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$4,344.80</w:t>
            </w:r>
          </w:p>
        </w:tc>
        <w:tc>
          <w:tcPr>
            <w:tcW w:w="1407" w:type="dxa"/>
            <w:tcBorders>
              <w:top w:val="single" w:sz="4" w:space="0" w:color="auto"/>
              <w:left w:val="single" w:sz="4" w:space="0" w:color="auto"/>
              <w:bottom w:val="single" w:sz="4" w:space="0" w:color="auto"/>
              <w:right w:val="single" w:sz="4" w:space="0" w:color="auto"/>
            </w:tcBorders>
            <w:hideMark/>
          </w:tcPr>
          <w:p w14:paraId="22216A37"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NO APLICA</w:t>
            </w:r>
          </w:p>
        </w:tc>
        <w:tc>
          <w:tcPr>
            <w:tcW w:w="1295" w:type="dxa"/>
            <w:tcBorders>
              <w:top w:val="single" w:sz="4" w:space="0" w:color="auto"/>
              <w:left w:val="single" w:sz="4" w:space="0" w:color="auto"/>
              <w:bottom w:val="single" w:sz="4" w:space="0" w:color="auto"/>
              <w:right w:val="single" w:sz="4" w:space="0" w:color="auto"/>
            </w:tcBorders>
            <w:hideMark/>
          </w:tcPr>
          <w:p w14:paraId="76F47AB9"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NO APLICA</w:t>
            </w:r>
          </w:p>
        </w:tc>
      </w:tr>
      <w:tr w:rsidR="00664DE7" w:rsidRPr="00664DE7" w14:paraId="11689A4B" w14:textId="77777777" w:rsidTr="004B6324">
        <w:trPr>
          <w:jc w:val="center"/>
        </w:trPr>
        <w:tc>
          <w:tcPr>
            <w:tcW w:w="1011" w:type="dxa"/>
            <w:tcBorders>
              <w:top w:val="single" w:sz="4" w:space="0" w:color="auto"/>
              <w:left w:val="single" w:sz="4" w:space="0" w:color="auto"/>
              <w:bottom w:val="single" w:sz="4" w:space="0" w:color="auto"/>
              <w:right w:val="single" w:sz="4" w:space="0" w:color="auto"/>
            </w:tcBorders>
            <w:hideMark/>
          </w:tcPr>
          <w:p w14:paraId="6AF9B434" w14:textId="77777777" w:rsidR="004B6324" w:rsidRPr="00664DE7" w:rsidRDefault="004B6324">
            <w:pPr>
              <w:jc w:val="both"/>
              <w:rPr>
                <w:rFonts w:ascii="Arial Narrow" w:hAnsi="Arial Narrow" w:cs="Arial"/>
                <w:sz w:val="14"/>
                <w:szCs w:val="14"/>
                <w:lang w:val="es-ES_tradnl"/>
              </w:rPr>
            </w:pPr>
            <w:r w:rsidRPr="00664DE7">
              <w:rPr>
                <w:rFonts w:ascii="Arial Narrow" w:hAnsi="Arial Narrow" w:cs="Arial"/>
                <w:sz w:val="14"/>
                <w:szCs w:val="14"/>
                <w:lang w:val="es-ES_tradnl"/>
              </w:rPr>
              <w:t>APOYO A FUNCIONES SEMESTRAL</w:t>
            </w:r>
          </w:p>
        </w:tc>
        <w:tc>
          <w:tcPr>
            <w:tcW w:w="1125" w:type="dxa"/>
            <w:tcBorders>
              <w:top w:val="single" w:sz="4" w:space="0" w:color="auto"/>
              <w:left w:val="single" w:sz="4" w:space="0" w:color="auto"/>
              <w:bottom w:val="single" w:sz="4" w:space="0" w:color="auto"/>
              <w:right w:val="single" w:sz="4" w:space="0" w:color="auto"/>
            </w:tcBorders>
            <w:hideMark/>
          </w:tcPr>
          <w:p w14:paraId="0883286E"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$71,730.87</w:t>
            </w:r>
          </w:p>
        </w:tc>
        <w:tc>
          <w:tcPr>
            <w:tcW w:w="1134" w:type="dxa"/>
            <w:tcBorders>
              <w:top w:val="single" w:sz="4" w:space="0" w:color="auto"/>
              <w:left w:val="single" w:sz="4" w:space="0" w:color="auto"/>
              <w:bottom w:val="single" w:sz="4" w:space="0" w:color="auto"/>
              <w:right w:val="single" w:sz="4" w:space="0" w:color="auto"/>
            </w:tcBorders>
            <w:hideMark/>
          </w:tcPr>
          <w:p w14:paraId="2AB2A90D"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NO APLICA</w:t>
            </w:r>
          </w:p>
        </w:tc>
        <w:tc>
          <w:tcPr>
            <w:tcW w:w="1276" w:type="dxa"/>
            <w:tcBorders>
              <w:top w:val="single" w:sz="4" w:space="0" w:color="auto"/>
              <w:left w:val="single" w:sz="4" w:space="0" w:color="auto"/>
              <w:bottom w:val="single" w:sz="4" w:space="0" w:color="auto"/>
              <w:right w:val="single" w:sz="4" w:space="0" w:color="auto"/>
            </w:tcBorders>
            <w:hideMark/>
          </w:tcPr>
          <w:p w14:paraId="230C2E31"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NO APLICA</w:t>
            </w:r>
          </w:p>
        </w:tc>
        <w:tc>
          <w:tcPr>
            <w:tcW w:w="1407" w:type="dxa"/>
            <w:tcBorders>
              <w:top w:val="single" w:sz="4" w:space="0" w:color="auto"/>
              <w:left w:val="single" w:sz="4" w:space="0" w:color="auto"/>
              <w:bottom w:val="single" w:sz="4" w:space="0" w:color="auto"/>
              <w:right w:val="single" w:sz="4" w:space="0" w:color="auto"/>
            </w:tcBorders>
            <w:hideMark/>
          </w:tcPr>
          <w:p w14:paraId="2554D8CE"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NO APLICA</w:t>
            </w:r>
          </w:p>
        </w:tc>
        <w:tc>
          <w:tcPr>
            <w:tcW w:w="1295" w:type="dxa"/>
            <w:tcBorders>
              <w:top w:val="single" w:sz="4" w:space="0" w:color="auto"/>
              <w:left w:val="single" w:sz="4" w:space="0" w:color="auto"/>
              <w:bottom w:val="single" w:sz="4" w:space="0" w:color="auto"/>
              <w:right w:val="single" w:sz="4" w:space="0" w:color="auto"/>
            </w:tcBorders>
            <w:hideMark/>
          </w:tcPr>
          <w:p w14:paraId="430E29DB"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NO APLICA</w:t>
            </w:r>
          </w:p>
        </w:tc>
      </w:tr>
      <w:tr w:rsidR="00664DE7" w:rsidRPr="00664DE7" w14:paraId="4FC980FE" w14:textId="77777777" w:rsidTr="004B6324">
        <w:trPr>
          <w:jc w:val="center"/>
        </w:trPr>
        <w:tc>
          <w:tcPr>
            <w:tcW w:w="1011" w:type="dxa"/>
            <w:tcBorders>
              <w:top w:val="single" w:sz="4" w:space="0" w:color="auto"/>
              <w:left w:val="single" w:sz="4" w:space="0" w:color="auto"/>
              <w:bottom w:val="single" w:sz="4" w:space="0" w:color="auto"/>
              <w:right w:val="single" w:sz="4" w:space="0" w:color="auto"/>
            </w:tcBorders>
            <w:hideMark/>
          </w:tcPr>
          <w:p w14:paraId="74F3D9A7" w14:textId="77777777" w:rsidR="004B6324" w:rsidRPr="00664DE7" w:rsidRDefault="004B6324">
            <w:pPr>
              <w:jc w:val="both"/>
              <w:rPr>
                <w:rFonts w:ascii="Arial Narrow" w:hAnsi="Arial Narrow" w:cs="Arial"/>
                <w:sz w:val="14"/>
                <w:szCs w:val="14"/>
                <w:lang w:val="es-ES_tradnl"/>
              </w:rPr>
            </w:pPr>
            <w:r w:rsidRPr="00664DE7">
              <w:rPr>
                <w:rFonts w:ascii="Arial Narrow" w:hAnsi="Arial Narrow" w:cs="Arial"/>
                <w:sz w:val="14"/>
                <w:szCs w:val="14"/>
                <w:lang w:val="es-ES_tradnl"/>
              </w:rPr>
              <w:t>ARCÓN Y PAVO</w:t>
            </w:r>
          </w:p>
        </w:tc>
        <w:tc>
          <w:tcPr>
            <w:tcW w:w="1125" w:type="dxa"/>
            <w:tcBorders>
              <w:top w:val="single" w:sz="4" w:space="0" w:color="auto"/>
              <w:left w:val="single" w:sz="4" w:space="0" w:color="auto"/>
              <w:bottom w:val="single" w:sz="4" w:space="0" w:color="auto"/>
              <w:right w:val="single" w:sz="4" w:space="0" w:color="auto"/>
            </w:tcBorders>
            <w:hideMark/>
          </w:tcPr>
          <w:p w14:paraId="49F1D487"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$1,500.00</w:t>
            </w:r>
          </w:p>
        </w:tc>
        <w:tc>
          <w:tcPr>
            <w:tcW w:w="1134" w:type="dxa"/>
            <w:tcBorders>
              <w:top w:val="single" w:sz="4" w:space="0" w:color="auto"/>
              <w:left w:val="single" w:sz="4" w:space="0" w:color="auto"/>
              <w:bottom w:val="single" w:sz="4" w:space="0" w:color="auto"/>
              <w:right w:val="single" w:sz="4" w:space="0" w:color="auto"/>
            </w:tcBorders>
            <w:hideMark/>
          </w:tcPr>
          <w:p w14:paraId="5D73186E"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$1,416.67</w:t>
            </w:r>
          </w:p>
        </w:tc>
        <w:tc>
          <w:tcPr>
            <w:tcW w:w="1276" w:type="dxa"/>
            <w:tcBorders>
              <w:top w:val="single" w:sz="4" w:space="0" w:color="auto"/>
              <w:left w:val="single" w:sz="4" w:space="0" w:color="auto"/>
              <w:bottom w:val="single" w:sz="4" w:space="0" w:color="auto"/>
              <w:right w:val="single" w:sz="4" w:space="0" w:color="auto"/>
            </w:tcBorders>
            <w:hideMark/>
          </w:tcPr>
          <w:p w14:paraId="237D288D"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$1,416.67</w:t>
            </w:r>
          </w:p>
        </w:tc>
        <w:tc>
          <w:tcPr>
            <w:tcW w:w="1407" w:type="dxa"/>
            <w:tcBorders>
              <w:top w:val="single" w:sz="4" w:space="0" w:color="auto"/>
              <w:left w:val="single" w:sz="4" w:space="0" w:color="auto"/>
              <w:bottom w:val="single" w:sz="4" w:space="0" w:color="auto"/>
              <w:right w:val="single" w:sz="4" w:space="0" w:color="auto"/>
            </w:tcBorders>
            <w:hideMark/>
          </w:tcPr>
          <w:p w14:paraId="138974FA"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$1,066.67</w:t>
            </w:r>
          </w:p>
        </w:tc>
        <w:tc>
          <w:tcPr>
            <w:tcW w:w="1295" w:type="dxa"/>
            <w:tcBorders>
              <w:top w:val="single" w:sz="4" w:space="0" w:color="auto"/>
              <w:left w:val="single" w:sz="4" w:space="0" w:color="auto"/>
              <w:bottom w:val="single" w:sz="4" w:space="0" w:color="auto"/>
              <w:right w:val="single" w:sz="4" w:space="0" w:color="auto"/>
            </w:tcBorders>
            <w:hideMark/>
          </w:tcPr>
          <w:p w14:paraId="1B5966CD"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$1,422.22</w:t>
            </w:r>
          </w:p>
        </w:tc>
      </w:tr>
      <w:tr w:rsidR="00664DE7" w:rsidRPr="00664DE7" w14:paraId="7F96D10A" w14:textId="77777777" w:rsidTr="004B6324">
        <w:trPr>
          <w:jc w:val="center"/>
        </w:trPr>
        <w:tc>
          <w:tcPr>
            <w:tcW w:w="1011" w:type="dxa"/>
            <w:tcBorders>
              <w:top w:val="single" w:sz="4" w:space="0" w:color="auto"/>
              <w:left w:val="single" w:sz="4" w:space="0" w:color="auto"/>
              <w:bottom w:val="single" w:sz="4" w:space="0" w:color="auto"/>
              <w:right w:val="single" w:sz="4" w:space="0" w:color="auto"/>
            </w:tcBorders>
            <w:hideMark/>
          </w:tcPr>
          <w:p w14:paraId="006664CC" w14:textId="77777777" w:rsidR="004B6324" w:rsidRPr="00664DE7" w:rsidRDefault="004B6324">
            <w:pPr>
              <w:jc w:val="both"/>
              <w:rPr>
                <w:rFonts w:ascii="Arial Narrow" w:hAnsi="Arial Narrow" w:cs="Arial"/>
                <w:sz w:val="14"/>
                <w:szCs w:val="14"/>
                <w:lang w:val="es-ES_tradnl"/>
              </w:rPr>
            </w:pPr>
            <w:r w:rsidRPr="00664DE7">
              <w:rPr>
                <w:rFonts w:ascii="Arial Narrow" w:hAnsi="Arial Narrow" w:cs="Arial"/>
                <w:sz w:val="14"/>
                <w:szCs w:val="14"/>
                <w:lang w:val="es-ES_tradnl"/>
              </w:rPr>
              <w:t>APOYO ANUAL</w:t>
            </w:r>
          </w:p>
        </w:tc>
        <w:tc>
          <w:tcPr>
            <w:tcW w:w="1125" w:type="dxa"/>
            <w:tcBorders>
              <w:top w:val="single" w:sz="4" w:space="0" w:color="auto"/>
              <w:left w:val="single" w:sz="4" w:space="0" w:color="auto"/>
              <w:bottom w:val="single" w:sz="4" w:space="0" w:color="auto"/>
              <w:right w:val="single" w:sz="4" w:space="0" w:color="auto"/>
            </w:tcBorders>
            <w:hideMark/>
          </w:tcPr>
          <w:p w14:paraId="73359563"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$83,030.25</w:t>
            </w:r>
          </w:p>
        </w:tc>
        <w:tc>
          <w:tcPr>
            <w:tcW w:w="1134" w:type="dxa"/>
            <w:tcBorders>
              <w:top w:val="single" w:sz="4" w:space="0" w:color="auto"/>
              <w:left w:val="single" w:sz="4" w:space="0" w:color="auto"/>
              <w:bottom w:val="single" w:sz="4" w:space="0" w:color="auto"/>
              <w:right w:val="single" w:sz="4" w:space="0" w:color="auto"/>
            </w:tcBorders>
            <w:hideMark/>
          </w:tcPr>
          <w:p w14:paraId="69B0E868"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$33,611.13</w:t>
            </w:r>
          </w:p>
        </w:tc>
        <w:tc>
          <w:tcPr>
            <w:tcW w:w="1276" w:type="dxa"/>
            <w:tcBorders>
              <w:top w:val="single" w:sz="4" w:space="0" w:color="auto"/>
              <w:left w:val="single" w:sz="4" w:space="0" w:color="auto"/>
              <w:bottom w:val="single" w:sz="4" w:space="0" w:color="auto"/>
              <w:right w:val="single" w:sz="4" w:space="0" w:color="auto"/>
            </w:tcBorders>
            <w:hideMark/>
          </w:tcPr>
          <w:p w14:paraId="42D0C628"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$33,611.13</w:t>
            </w:r>
          </w:p>
        </w:tc>
        <w:tc>
          <w:tcPr>
            <w:tcW w:w="1407" w:type="dxa"/>
            <w:tcBorders>
              <w:top w:val="single" w:sz="4" w:space="0" w:color="auto"/>
              <w:left w:val="single" w:sz="4" w:space="0" w:color="auto"/>
              <w:bottom w:val="single" w:sz="4" w:space="0" w:color="auto"/>
              <w:right w:val="single" w:sz="4" w:space="0" w:color="auto"/>
            </w:tcBorders>
            <w:hideMark/>
          </w:tcPr>
          <w:p w14:paraId="5E4EC758"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$12,845.87</w:t>
            </w:r>
          </w:p>
        </w:tc>
        <w:tc>
          <w:tcPr>
            <w:tcW w:w="1295" w:type="dxa"/>
            <w:tcBorders>
              <w:top w:val="single" w:sz="4" w:space="0" w:color="auto"/>
              <w:left w:val="single" w:sz="4" w:space="0" w:color="auto"/>
              <w:bottom w:val="single" w:sz="4" w:space="0" w:color="auto"/>
              <w:right w:val="single" w:sz="4" w:space="0" w:color="auto"/>
            </w:tcBorders>
            <w:hideMark/>
          </w:tcPr>
          <w:p w14:paraId="0F425A81"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$13,005.51</w:t>
            </w:r>
          </w:p>
        </w:tc>
      </w:tr>
      <w:tr w:rsidR="00664DE7" w:rsidRPr="00664DE7" w14:paraId="0F423E27" w14:textId="77777777" w:rsidTr="004B6324">
        <w:trPr>
          <w:jc w:val="center"/>
        </w:trPr>
        <w:tc>
          <w:tcPr>
            <w:tcW w:w="1011" w:type="dxa"/>
            <w:tcBorders>
              <w:top w:val="single" w:sz="4" w:space="0" w:color="auto"/>
              <w:left w:val="single" w:sz="4" w:space="0" w:color="auto"/>
              <w:bottom w:val="single" w:sz="4" w:space="0" w:color="auto"/>
              <w:right w:val="single" w:sz="4" w:space="0" w:color="auto"/>
            </w:tcBorders>
            <w:hideMark/>
          </w:tcPr>
          <w:p w14:paraId="57DE6617" w14:textId="77777777" w:rsidR="004B6324" w:rsidRPr="00664DE7" w:rsidRDefault="004B6324">
            <w:pPr>
              <w:jc w:val="both"/>
              <w:rPr>
                <w:rFonts w:ascii="Arial Narrow" w:hAnsi="Arial Narrow" w:cs="Arial"/>
                <w:sz w:val="14"/>
                <w:szCs w:val="14"/>
                <w:lang w:val="es-ES_tradnl"/>
              </w:rPr>
            </w:pPr>
            <w:r w:rsidRPr="00664DE7">
              <w:rPr>
                <w:rFonts w:ascii="Arial Narrow" w:hAnsi="Arial Narrow" w:cs="Arial"/>
                <w:sz w:val="14"/>
                <w:szCs w:val="14"/>
                <w:lang w:val="es-ES_tradnl"/>
              </w:rPr>
              <w:t>APOYO ANUAL ESPECIAL</w:t>
            </w:r>
          </w:p>
        </w:tc>
        <w:tc>
          <w:tcPr>
            <w:tcW w:w="1125" w:type="dxa"/>
            <w:tcBorders>
              <w:top w:val="single" w:sz="4" w:space="0" w:color="auto"/>
              <w:left w:val="single" w:sz="4" w:space="0" w:color="auto"/>
              <w:bottom w:val="single" w:sz="4" w:space="0" w:color="auto"/>
              <w:right w:val="single" w:sz="4" w:space="0" w:color="auto"/>
            </w:tcBorders>
            <w:hideMark/>
          </w:tcPr>
          <w:p w14:paraId="09FF6B22"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$43,924.09</w:t>
            </w:r>
          </w:p>
        </w:tc>
        <w:tc>
          <w:tcPr>
            <w:tcW w:w="1134" w:type="dxa"/>
            <w:tcBorders>
              <w:top w:val="single" w:sz="4" w:space="0" w:color="auto"/>
              <w:left w:val="single" w:sz="4" w:space="0" w:color="auto"/>
              <w:bottom w:val="single" w:sz="4" w:space="0" w:color="auto"/>
              <w:right w:val="single" w:sz="4" w:space="0" w:color="auto"/>
            </w:tcBorders>
            <w:hideMark/>
          </w:tcPr>
          <w:p w14:paraId="26BDA49C"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w:t>
            </w:r>
          </w:p>
        </w:tc>
        <w:tc>
          <w:tcPr>
            <w:tcW w:w="1276" w:type="dxa"/>
            <w:tcBorders>
              <w:top w:val="single" w:sz="4" w:space="0" w:color="auto"/>
              <w:left w:val="single" w:sz="4" w:space="0" w:color="auto"/>
              <w:bottom w:val="single" w:sz="4" w:space="0" w:color="auto"/>
              <w:right w:val="single" w:sz="4" w:space="0" w:color="auto"/>
            </w:tcBorders>
            <w:hideMark/>
          </w:tcPr>
          <w:p w14:paraId="5460C36C"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w:t>
            </w:r>
          </w:p>
        </w:tc>
        <w:tc>
          <w:tcPr>
            <w:tcW w:w="1407" w:type="dxa"/>
            <w:tcBorders>
              <w:top w:val="single" w:sz="4" w:space="0" w:color="auto"/>
              <w:left w:val="single" w:sz="4" w:space="0" w:color="auto"/>
              <w:bottom w:val="single" w:sz="4" w:space="0" w:color="auto"/>
              <w:right w:val="single" w:sz="4" w:space="0" w:color="auto"/>
            </w:tcBorders>
            <w:hideMark/>
          </w:tcPr>
          <w:p w14:paraId="1F35DC67"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w:t>
            </w:r>
          </w:p>
        </w:tc>
        <w:tc>
          <w:tcPr>
            <w:tcW w:w="1295" w:type="dxa"/>
            <w:tcBorders>
              <w:top w:val="single" w:sz="4" w:space="0" w:color="auto"/>
              <w:left w:val="single" w:sz="4" w:space="0" w:color="auto"/>
              <w:bottom w:val="single" w:sz="4" w:space="0" w:color="auto"/>
              <w:right w:val="single" w:sz="4" w:space="0" w:color="auto"/>
            </w:tcBorders>
            <w:hideMark/>
          </w:tcPr>
          <w:p w14:paraId="705530E9"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w:t>
            </w:r>
          </w:p>
        </w:tc>
      </w:tr>
      <w:tr w:rsidR="00664DE7" w:rsidRPr="00664DE7" w14:paraId="02BB7145" w14:textId="77777777" w:rsidTr="004B6324">
        <w:trPr>
          <w:jc w:val="center"/>
        </w:trPr>
        <w:tc>
          <w:tcPr>
            <w:tcW w:w="1011" w:type="dxa"/>
            <w:tcBorders>
              <w:top w:val="single" w:sz="4" w:space="0" w:color="auto"/>
              <w:left w:val="single" w:sz="4" w:space="0" w:color="auto"/>
              <w:bottom w:val="single" w:sz="4" w:space="0" w:color="auto"/>
              <w:right w:val="single" w:sz="4" w:space="0" w:color="auto"/>
            </w:tcBorders>
            <w:hideMark/>
          </w:tcPr>
          <w:p w14:paraId="7B571A08" w14:textId="77777777" w:rsidR="004B6324" w:rsidRPr="00664DE7" w:rsidRDefault="004B6324">
            <w:pPr>
              <w:jc w:val="both"/>
              <w:rPr>
                <w:rFonts w:ascii="Arial Narrow" w:hAnsi="Arial Narrow" w:cs="Arial"/>
                <w:sz w:val="14"/>
                <w:szCs w:val="14"/>
                <w:lang w:val="es-ES_tradnl"/>
              </w:rPr>
            </w:pPr>
            <w:r w:rsidRPr="00664DE7">
              <w:rPr>
                <w:rFonts w:ascii="Arial Narrow" w:hAnsi="Arial Narrow" w:cs="Arial"/>
                <w:sz w:val="14"/>
                <w:szCs w:val="14"/>
                <w:lang w:val="es-ES_tradnl"/>
              </w:rPr>
              <w:t>SALARIOS VENCIDOS</w:t>
            </w:r>
          </w:p>
        </w:tc>
        <w:tc>
          <w:tcPr>
            <w:tcW w:w="1125" w:type="dxa"/>
            <w:tcBorders>
              <w:top w:val="single" w:sz="4" w:space="0" w:color="auto"/>
              <w:left w:val="single" w:sz="4" w:space="0" w:color="auto"/>
              <w:bottom w:val="single" w:sz="4" w:space="0" w:color="auto"/>
              <w:right w:val="single" w:sz="4" w:space="0" w:color="auto"/>
            </w:tcBorders>
            <w:hideMark/>
          </w:tcPr>
          <w:p w14:paraId="578EAA21"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NO APLICA</w:t>
            </w:r>
          </w:p>
        </w:tc>
        <w:tc>
          <w:tcPr>
            <w:tcW w:w="1134" w:type="dxa"/>
            <w:tcBorders>
              <w:top w:val="single" w:sz="4" w:space="0" w:color="auto"/>
              <w:left w:val="single" w:sz="4" w:space="0" w:color="auto"/>
              <w:bottom w:val="single" w:sz="4" w:space="0" w:color="auto"/>
              <w:right w:val="single" w:sz="4" w:space="0" w:color="auto"/>
            </w:tcBorders>
            <w:hideMark/>
          </w:tcPr>
          <w:p w14:paraId="17218C55"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NO APLICA</w:t>
            </w:r>
          </w:p>
        </w:tc>
        <w:tc>
          <w:tcPr>
            <w:tcW w:w="1276" w:type="dxa"/>
            <w:tcBorders>
              <w:top w:val="single" w:sz="4" w:space="0" w:color="auto"/>
              <w:left w:val="single" w:sz="4" w:space="0" w:color="auto"/>
              <w:bottom w:val="single" w:sz="4" w:space="0" w:color="auto"/>
              <w:right w:val="single" w:sz="4" w:space="0" w:color="auto"/>
            </w:tcBorders>
            <w:hideMark/>
          </w:tcPr>
          <w:p w14:paraId="7D115245"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NO APLICA</w:t>
            </w:r>
          </w:p>
        </w:tc>
        <w:tc>
          <w:tcPr>
            <w:tcW w:w="1407" w:type="dxa"/>
            <w:tcBorders>
              <w:top w:val="single" w:sz="4" w:space="0" w:color="auto"/>
              <w:left w:val="single" w:sz="4" w:space="0" w:color="auto"/>
              <w:bottom w:val="single" w:sz="4" w:space="0" w:color="auto"/>
              <w:right w:val="single" w:sz="4" w:space="0" w:color="auto"/>
            </w:tcBorders>
            <w:hideMark/>
          </w:tcPr>
          <w:p w14:paraId="1C8E2684"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NO APLICA</w:t>
            </w:r>
          </w:p>
        </w:tc>
        <w:tc>
          <w:tcPr>
            <w:tcW w:w="1295" w:type="dxa"/>
            <w:tcBorders>
              <w:top w:val="single" w:sz="4" w:space="0" w:color="auto"/>
              <w:left w:val="single" w:sz="4" w:space="0" w:color="auto"/>
              <w:bottom w:val="single" w:sz="4" w:space="0" w:color="auto"/>
              <w:right w:val="single" w:sz="4" w:space="0" w:color="auto"/>
            </w:tcBorders>
            <w:hideMark/>
          </w:tcPr>
          <w:p w14:paraId="14685CC3"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$524.18</w:t>
            </w:r>
          </w:p>
        </w:tc>
      </w:tr>
      <w:tr w:rsidR="00664DE7" w:rsidRPr="00664DE7" w14:paraId="21F6783F" w14:textId="77777777" w:rsidTr="004B6324">
        <w:trPr>
          <w:jc w:val="center"/>
        </w:trPr>
        <w:tc>
          <w:tcPr>
            <w:tcW w:w="1011" w:type="dxa"/>
            <w:tcBorders>
              <w:top w:val="single" w:sz="4" w:space="0" w:color="auto"/>
              <w:left w:val="single" w:sz="4" w:space="0" w:color="auto"/>
              <w:bottom w:val="single" w:sz="4" w:space="0" w:color="auto"/>
              <w:right w:val="single" w:sz="4" w:space="0" w:color="auto"/>
            </w:tcBorders>
            <w:hideMark/>
          </w:tcPr>
          <w:p w14:paraId="6BF52208" w14:textId="77777777" w:rsidR="004B6324" w:rsidRPr="00664DE7" w:rsidRDefault="004B6324">
            <w:pPr>
              <w:jc w:val="both"/>
              <w:rPr>
                <w:rFonts w:ascii="Arial Narrow" w:hAnsi="Arial Narrow" w:cs="Arial"/>
                <w:sz w:val="14"/>
                <w:szCs w:val="14"/>
                <w:lang w:val="es-ES_tradnl"/>
              </w:rPr>
            </w:pPr>
            <w:r w:rsidRPr="00664DE7">
              <w:rPr>
                <w:rFonts w:ascii="Arial Narrow" w:hAnsi="Arial Narrow" w:cs="Arial"/>
                <w:sz w:val="14"/>
                <w:szCs w:val="14"/>
                <w:lang w:val="es-ES_tradnl"/>
              </w:rPr>
              <w:t>TOTAL</w:t>
            </w:r>
          </w:p>
        </w:tc>
        <w:tc>
          <w:tcPr>
            <w:tcW w:w="1125" w:type="dxa"/>
            <w:tcBorders>
              <w:top w:val="single" w:sz="4" w:space="0" w:color="auto"/>
              <w:left w:val="single" w:sz="4" w:space="0" w:color="auto"/>
              <w:bottom w:val="single" w:sz="4" w:space="0" w:color="auto"/>
              <w:right w:val="single" w:sz="4" w:space="0" w:color="auto"/>
            </w:tcBorders>
            <w:hideMark/>
          </w:tcPr>
          <w:p w14:paraId="36276F11"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$306,910.00</w:t>
            </w:r>
          </w:p>
        </w:tc>
        <w:tc>
          <w:tcPr>
            <w:tcW w:w="1134" w:type="dxa"/>
            <w:tcBorders>
              <w:top w:val="single" w:sz="4" w:space="0" w:color="auto"/>
              <w:left w:val="single" w:sz="4" w:space="0" w:color="auto"/>
              <w:bottom w:val="single" w:sz="4" w:space="0" w:color="auto"/>
              <w:right w:val="single" w:sz="4" w:space="0" w:color="auto"/>
            </w:tcBorders>
            <w:hideMark/>
          </w:tcPr>
          <w:p w14:paraId="21DCA7C9"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$77,176.78</w:t>
            </w:r>
          </w:p>
        </w:tc>
        <w:tc>
          <w:tcPr>
            <w:tcW w:w="1276" w:type="dxa"/>
            <w:tcBorders>
              <w:top w:val="single" w:sz="4" w:space="0" w:color="auto"/>
              <w:left w:val="single" w:sz="4" w:space="0" w:color="auto"/>
              <w:bottom w:val="single" w:sz="4" w:space="0" w:color="auto"/>
              <w:right w:val="single" w:sz="4" w:space="0" w:color="auto"/>
            </w:tcBorders>
            <w:hideMark/>
          </w:tcPr>
          <w:p w14:paraId="291D7DDF"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$77,176.78</w:t>
            </w:r>
          </w:p>
        </w:tc>
        <w:tc>
          <w:tcPr>
            <w:tcW w:w="1407" w:type="dxa"/>
            <w:tcBorders>
              <w:top w:val="single" w:sz="4" w:space="0" w:color="auto"/>
              <w:left w:val="single" w:sz="4" w:space="0" w:color="auto"/>
              <w:bottom w:val="single" w:sz="4" w:space="0" w:color="auto"/>
              <w:right w:val="single" w:sz="4" w:space="0" w:color="auto"/>
            </w:tcBorders>
            <w:hideMark/>
          </w:tcPr>
          <w:p w14:paraId="6B72A229"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$41,587.59</w:t>
            </w:r>
          </w:p>
        </w:tc>
        <w:tc>
          <w:tcPr>
            <w:tcW w:w="1295" w:type="dxa"/>
            <w:tcBorders>
              <w:top w:val="single" w:sz="4" w:space="0" w:color="auto"/>
              <w:left w:val="single" w:sz="4" w:space="0" w:color="auto"/>
              <w:bottom w:val="single" w:sz="4" w:space="0" w:color="auto"/>
              <w:right w:val="single" w:sz="4" w:space="0" w:color="auto"/>
            </w:tcBorders>
            <w:hideMark/>
          </w:tcPr>
          <w:p w14:paraId="27C3EA0B"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$43,059.71</w:t>
            </w:r>
          </w:p>
        </w:tc>
      </w:tr>
      <w:tr w:rsidR="00664DE7" w:rsidRPr="00664DE7" w14:paraId="4CACB190" w14:textId="77777777" w:rsidTr="004B6324">
        <w:trPr>
          <w:jc w:val="center"/>
        </w:trPr>
        <w:tc>
          <w:tcPr>
            <w:tcW w:w="1011" w:type="dxa"/>
            <w:tcBorders>
              <w:top w:val="single" w:sz="4" w:space="0" w:color="auto"/>
              <w:left w:val="single" w:sz="4" w:space="0" w:color="auto"/>
              <w:bottom w:val="single" w:sz="4" w:space="0" w:color="auto"/>
              <w:right w:val="single" w:sz="4" w:space="0" w:color="auto"/>
            </w:tcBorders>
            <w:hideMark/>
          </w:tcPr>
          <w:p w14:paraId="076FD0F9" w14:textId="77777777" w:rsidR="004B6324" w:rsidRPr="00664DE7" w:rsidRDefault="004B6324">
            <w:pPr>
              <w:jc w:val="both"/>
              <w:rPr>
                <w:rFonts w:ascii="Arial Narrow" w:hAnsi="Arial Narrow" w:cs="Arial"/>
                <w:sz w:val="14"/>
                <w:szCs w:val="14"/>
                <w:lang w:val="es-ES_tradnl"/>
              </w:rPr>
            </w:pPr>
            <w:r w:rsidRPr="00664DE7">
              <w:rPr>
                <w:rFonts w:ascii="Arial Narrow" w:hAnsi="Arial Narrow" w:cs="Arial"/>
                <w:sz w:val="14"/>
                <w:szCs w:val="14"/>
                <w:lang w:val="es-ES_tradnl"/>
              </w:rPr>
              <w:t>ISR</w:t>
            </w:r>
          </w:p>
        </w:tc>
        <w:tc>
          <w:tcPr>
            <w:tcW w:w="1125" w:type="dxa"/>
            <w:tcBorders>
              <w:top w:val="single" w:sz="4" w:space="0" w:color="auto"/>
              <w:left w:val="single" w:sz="4" w:space="0" w:color="auto"/>
              <w:bottom w:val="single" w:sz="4" w:space="0" w:color="auto"/>
              <w:right w:val="single" w:sz="4" w:space="0" w:color="auto"/>
            </w:tcBorders>
            <w:hideMark/>
          </w:tcPr>
          <w:p w14:paraId="67B089E4"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$93,275.98</w:t>
            </w:r>
          </w:p>
        </w:tc>
        <w:tc>
          <w:tcPr>
            <w:tcW w:w="1134" w:type="dxa"/>
            <w:tcBorders>
              <w:top w:val="single" w:sz="4" w:space="0" w:color="auto"/>
              <w:left w:val="single" w:sz="4" w:space="0" w:color="auto"/>
              <w:bottom w:val="single" w:sz="4" w:space="0" w:color="auto"/>
              <w:right w:val="single" w:sz="4" w:space="0" w:color="auto"/>
            </w:tcBorders>
            <w:hideMark/>
          </w:tcPr>
          <w:p w14:paraId="7AA6DAD3"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$16,601.76</w:t>
            </w:r>
          </w:p>
        </w:tc>
        <w:tc>
          <w:tcPr>
            <w:tcW w:w="1276" w:type="dxa"/>
            <w:tcBorders>
              <w:top w:val="single" w:sz="4" w:space="0" w:color="auto"/>
              <w:left w:val="single" w:sz="4" w:space="0" w:color="auto"/>
              <w:bottom w:val="single" w:sz="4" w:space="0" w:color="auto"/>
              <w:right w:val="single" w:sz="4" w:space="0" w:color="auto"/>
            </w:tcBorders>
            <w:hideMark/>
          </w:tcPr>
          <w:p w14:paraId="6E25B92D"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$16,601.76</w:t>
            </w:r>
          </w:p>
        </w:tc>
        <w:tc>
          <w:tcPr>
            <w:tcW w:w="1407" w:type="dxa"/>
            <w:tcBorders>
              <w:top w:val="single" w:sz="4" w:space="0" w:color="auto"/>
              <w:left w:val="single" w:sz="4" w:space="0" w:color="auto"/>
              <w:bottom w:val="single" w:sz="4" w:space="0" w:color="auto"/>
              <w:right w:val="single" w:sz="4" w:space="0" w:color="auto"/>
            </w:tcBorders>
            <w:hideMark/>
          </w:tcPr>
          <w:p w14:paraId="383DDC2C"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$6,241.22</w:t>
            </w:r>
          </w:p>
        </w:tc>
        <w:tc>
          <w:tcPr>
            <w:tcW w:w="1295" w:type="dxa"/>
            <w:tcBorders>
              <w:top w:val="single" w:sz="4" w:space="0" w:color="auto"/>
              <w:left w:val="single" w:sz="4" w:space="0" w:color="auto"/>
              <w:bottom w:val="single" w:sz="4" w:space="0" w:color="auto"/>
              <w:right w:val="single" w:sz="4" w:space="0" w:color="auto"/>
            </w:tcBorders>
            <w:hideMark/>
          </w:tcPr>
          <w:p w14:paraId="38346252" w14:textId="77777777" w:rsidR="004B6324" w:rsidRPr="00664DE7" w:rsidRDefault="004B6324">
            <w:pPr>
              <w:jc w:val="right"/>
              <w:rPr>
                <w:rFonts w:ascii="Arial Narrow" w:hAnsi="Arial Narrow" w:cs="Arial"/>
                <w:sz w:val="14"/>
                <w:szCs w:val="14"/>
                <w:lang w:val="es-ES_tradnl"/>
              </w:rPr>
            </w:pPr>
            <w:r w:rsidRPr="00664DE7">
              <w:rPr>
                <w:rFonts w:ascii="Arial Narrow" w:hAnsi="Arial Narrow" w:cs="Arial"/>
                <w:sz w:val="14"/>
                <w:szCs w:val="14"/>
                <w:lang w:val="es-ES_tradnl"/>
              </w:rPr>
              <w:t>$6,587.47</w:t>
            </w:r>
          </w:p>
        </w:tc>
      </w:tr>
      <w:tr w:rsidR="004B6324" w:rsidRPr="00664DE7" w14:paraId="5744A9FE" w14:textId="77777777" w:rsidTr="004B6324">
        <w:trPr>
          <w:jc w:val="center"/>
        </w:trPr>
        <w:tc>
          <w:tcPr>
            <w:tcW w:w="1011" w:type="dxa"/>
            <w:tcBorders>
              <w:top w:val="single" w:sz="4" w:space="0" w:color="auto"/>
              <w:left w:val="single" w:sz="4" w:space="0" w:color="auto"/>
              <w:bottom w:val="single" w:sz="4" w:space="0" w:color="auto"/>
              <w:right w:val="single" w:sz="4" w:space="0" w:color="auto"/>
            </w:tcBorders>
            <w:hideMark/>
          </w:tcPr>
          <w:p w14:paraId="1824CFFC" w14:textId="77777777" w:rsidR="004B6324" w:rsidRPr="00664DE7" w:rsidRDefault="004B6324">
            <w:pPr>
              <w:jc w:val="both"/>
              <w:rPr>
                <w:rFonts w:ascii="Arial Narrow" w:hAnsi="Arial Narrow" w:cs="Arial"/>
                <w:sz w:val="14"/>
                <w:szCs w:val="14"/>
                <w:lang w:val="es-ES_tradnl"/>
              </w:rPr>
            </w:pPr>
            <w:r w:rsidRPr="00664DE7">
              <w:rPr>
                <w:rFonts w:ascii="Arial Narrow" w:hAnsi="Arial Narrow" w:cs="Arial"/>
                <w:sz w:val="14"/>
                <w:szCs w:val="14"/>
                <w:lang w:val="es-ES_tradnl"/>
              </w:rPr>
              <w:t>NETO A PAGAR</w:t>
            </w:r>
          </w:p>
        </w:tc>
        <w:tc>
          <w:tcPr>
            <w:tcW w:w="1125" w:type="dxa"/>
            <w:tcBorders>
              <w:top w:val="single" w:sz="4" w:space="0" w:color="auto"/>
              <w:left w:val="single" w:sz="4" w:space="0" w:color="auto"/>
              <w:bottom w:val="single" w:sz="4" w:space="0" w:color="auto"/>
              <w:right w:val="single" w:sz="4" w:space="0" w:color="auto"/>
            </w:tcBorders>
            <w:hideMark/>
          </w:tcPr>
          <w:p w14:paraId="574BB4E3" w14:textId="77777777" w:rsidR="004B6324" w:rsidRPr="00664DE7" w:rsidRDefault="004B6324">
            <w:pPr>
              <w:jc w:val="right"/>
              <w:rPr>
                <w:rFonts w:ascii="Arial Narrow" w:hAnsi="Arial Narrow" w:cs="Arial"/>
                <w:b/>
                <w:bCs/>
                <w:sz w:val="14"/>
                <w:szCs w:val="14"/>
                <w:lang w:val="es-ES_tradnl"/>
              </w:rPr>
            </w:pPr>
            <w:r w:rsidRPr="00664DE7">
              <w:rPr>
                <w:rFonts w:ascii="Arial Narrow" w:hAnsi="Arial Narrow" w:cs="Arial"/>
                <w:b/>
                <w:bCs/>
                <w:sz w:val="14"/>
                <w:szCs w:val="14"/>
                <w:lang w:val="es-ES_tradnl"/>
              </w:rPr>
              <w:t>$213,634.02</w:t>
            </w:r>
          </w:p>
        </w:tc>
        <w:tc>
          <w:tcPr>
            <w:tcW w:w="1134" w:type="dxa"/>
            <w:tcBorders>
              <w:top w:val="single" w:sz="4" w:space="0" w:color="auto"/>
              <w:left w:val="single" w:sz="4" w:space="0" w:color="auto"/>
              <w:bottom w:val="single" w:sz="4" w:space="0" w:color="auto"/>
              <w:right w:val="single" w:sz="4" w:space="0" w:color="auto"/>
            </w:tcBorders>
            <w:hideMark/>
          </w:tcPr>
          <w:p w14:paraId="0E67471A" w14:textId="77777777" w:rsidR="004B6324" w:rsidRPr="00664DE7" w:rsidRDefault="004B6324">
            <w:pPr>
              <w:jc w:val="right"/>
              <w:rPr>
                <w:rFonts w:ascii="Arial Narrow" w:hAnsi="Arial Narrow" w:cs="Arial"/>
                <w:b/>
                <w:bCs/>
                <w:sz w:val="14"/>
                <w:szCs w:val="14"/>
                <w:lang w:val="es-ES_tradnl"/>
              </w:rPr>
            </w:pPr>
            <w:r w:rsidRPr="00664DE7">
              <w:rPr>
                <w:rFonts w:ascii="Arial Narrow" w:hAnsi="Arial Narrow" w:cs="Arial"/>
                <w:b/>
                <w:bCs/>
                <w:sz w:val="14"/>
                <w:szCs w:val="14"/>
                <w:lang w:val="es-ES_tradnl"/>
              </w:rPr>
              <w:t>$60,575.02</w:t>
            </w:r>
          </w:p>
        </w:tc>
        <w:tc>
          <w:tcPr>
            <w:tcW w:w="1276" w:type="dxa"/>
            <w:tcBorders>
              <w:top w:val="single" w:sz="4" w:space="0" w:color="auto"/>
              <w:left w:val="single" w:sz="4" w:space="0" w:color="auto"/>
              <w:bottom w:val="single" w:sz="4" w:space="0" w:color="auto"/>
              <w:right w:val="single" w:sz="4" w:space="0" w:color="auto"/>
            </w:tcBorders>
            <w:hideMark/>
          </w:tcPr>
          <w:p w14:paraId="2B1F73BC" w14:textId="77777777" w:rsidR="004B6324" w:rsidRPr="00664DE7" w:rsidRDefault="004B6324">
            <w:pPr>
              <w:jc w:val="right"/>
              <w:rPr>
                <w:rFonts w:ascii="Arial Narrow" w:hAnsi="Arial Narrow" w:cs="Arial"/>
                <w:b/>
                <w:bCs/>
                <w:sz w:val="14"/>
                <w:szCs w:val="14"/>
                <w:lang w:val="es-ES_tradnl"/>
              </w:rPr>
            </w:pPr>
            <w:r w:rsidRPr="00664DE7">
              <w:rPr>
                <w:rFonts w:ascii="Arial Narrow" w:hAnsi="Arial Narrow" w:cs="Arial"/>
                <w:b/>
                <w:bCs/>
                <w:sz w:val="14"/>
                <w:szCs w:val="14"/>
                <w:lang w:val="es-ES_tradnl"/>
              </w:rPr>
              <w:t>$60,575.02</w:t>
            </w:r>
          </w:p>
        </w:tc>
        <w:tc>
          <w:tcPr>
            <w:tcW w:w="1407" w:type="dxa"/>
            <w:tcBorders>
              <w:top w:val="single" w:sz="4" w:space="0" w:color="auto"/>
              <w:left w:val="single" w:sz="4" w:space="0" w:color="auto"/>
              <w:bottom w:val="single" w:sz="4" w:space="0" w:color="auto"/>
              <w:right w:val="single" w:sz="4" w:space="0" w:color="auto"/>
            </w:tcBorders>
            <w:hideMark/>
          </w:tcPr>
          <w:p w14:paraId="70A7AB1E" w14:textId="77777777" w:rsidR="004B6324" w:rsidRPr="00664DE7" w:rsidRDefault="004B6324">
            <w:pPr>
              <w:jc w:val="right"/>
              <w:rPr>
                <w:rFonts w:ascii="Arial Narrow" w:hAnsi="Arial Narrow" w:cs="Arial"/>
                <w:b/>
                <w:bCs/>
                <w:sz w:val="14"/>
                <w:szCs w:val="14"/>
                <w:lang w:val="es-ES_tradnl"/>
              </w:rPr>
            </w:pPr>
            <w:r w:rsidRPr="00664DE7">
              <w:rPr>
                <w:rFonts w:ascii="Arial Narrow" w:hAnsi="Arial Narrow" w:cs="Arial"/>
                <w:b/>
                <w:bCs/>
                <w:sz w:val="14"/>
                <w:szCs w:val="14"/>
                <w:lang w:val="es-ES_tradnl"/>
              </w:rPr>
              <w:t>$35,346.37</w:t>
            </w:r>
          </w:p>
        </w:tc>
        <w:tc>
          <w:tcPr>
            <w:tcW w:w="1295" w:type="dxa"/>
            <w:tcBorders>
              <w:top w:val="single" w:sz="4" w:space="0" w:color="auto"/>
              <w:left w:val="single" w:sz="4" w:space="0" w:color="auto"/>
              <w:bottom w:val="single" w:sz="4" w:space="0" w:color="auto"/>
              <w:right w:val="single" w:sz="4" w:space="0" w:color="auto"/>
            </w:tcBorders>
            <w:hideMark/>
          </w:tcPr>
          <w:p w14:paraId="6B5C8419" w14:textId="77777777" w:rsidR="004B6324" w:rsidRPr="00664DE7" w:rsidRDefault="004B6324">
            <w:pPr>
              <w:jc w:val="right"/>
              <w:rPr>
                <w:rFonts w:ascii="Arial Narrow" w:hAnsi="Arial Narrow" w:cs="Arial"/>
                <w:b/>
                <w:bCs/>
                <w:sz w:val="14"/>
                <w:szCs w:val="14"/>
                <w:lang w:val="es-ES_tradnl"/>
              </w:rPr>
            </w:pPr>
            <w:r w:rsidRPr="00664DE7">
              <w:rPr>
                <w:rFonts w:ascii="Arial Narrow" w:hAnsi="Arial Narrow" w:cs="Arial"/>
                <w:b/>
                <w:bCs/>
                <w:sz w:val="14"/>
                <w:szCs w:val="14"/>
                <w:lang w:val="es-ES_tradnl"/>
              </w:rPr>
              <w:t>$36,472.24</w:t>
            </w:r>
          </w:p>
        </w:tc>
      </w:tr>
      <w:bookmarkEnd w:id="11"/>
    </w:tbl>
    <w:p w14:paraId="003A594F" w14:textId="092084A7" w:rsidR="004B6324" w:rsidRPr="00664DE7" w:rsidRDefault="004B6324" w:rsidP="004B6324">
      <w:pPr>
        <w:spacing w:after="0" w:line="240" w:lineRule="auto"/>
        <w:jc w:val="both"/>
        <w:rPr>
          <w:rFonts w:ascii="Arial Narrow" w:eastAsiaTheme="minorEastAsia" w:hAnsi="Arial Narrow" w:cs="Arial"/>
          <w:sz w:val="20"/>
          <w:szCs w:val="20"/>
          <w:lang w:val="es-ES_tradnl" w:eastAsia="es-MX"/>
        </w:rPr>
      </w:pPr>
    </w:p>
    <w:p w14:paraId="3FC66B24" w14:textId="4193FA39" w:rsidR="005B3896" w:rsidRPr="00664DE7" w:rsidRDefault="005B3896" w:rsidP="004B6324">
      <w:pPr>
        <w:pStyle w:val="Prrafodelista"/>
        <w:numPr>
          <w:ilvl w:val="0"/>
          <w:numId w:val="18"/>
        </w:numPr>
        <w:tabs>
          <w:tab w:val="left" w:pos="5954"/>
        </w:tabs>
        <w:spacing w:after="0" w:line="360" w:lineRule="auto"/>
        <w:jc w:val="both"/>
        <w:rPr>
          <w:rFonts w:ascii="Lato" w:hAnsi="Lato"/>
          <w:bCs/>
          <w:sz w:val="28"/>
          <w:szCs w:val="28"/>
        </w:rPr>
      </w:pPr>
      <w:r w:rsidRPr="00664DE7">
        <w:rPr>
          <w:rFonts w:ascii="Lato" w:hAnsi="Lato"/>
          <w:bCs/>
          <w:sz w:val="28"/>
          <w:szCs w:val="28"/>
        </w:rPr>
        <w:t xml:space="preserve">Autorizar a la </w:t>
      </w:r>
      <w:proofErr w:type="gramStart"/>
      <w:r w:rsidRPr="00664DE7">
        <w:rPr>
          <w:rFonts w:ascii="Lato" w:hAnsi="Lato"/>
          <w:bCs/>
          <w:sz w:val="28"/>
          <w:szCs w:val="28"/>
        </w:rPr>
        <w:t>Directora</w:t>
      </w:r>
      <w:proofErr w:type="gramEnd"/>
      <w:r w:rsidRPr="00664DE7">
        <w:rPr>
          <w:rFonts w:ascii="Lato" w:hAnsi="Lato"/>
          <w:bCs/>
          <w:sz w:val="28"/>
          <w:szCs w:val="28"/>
        </w:rPr>
        <w:t xml:space="preserve"> Jurídica del Poder Judicial del Estado, gestionar ante el área de Tesorería, los cheques correspondientes conforme a los montos autorizados, a efecto de estar en condiciones de celebrar los convenios y pagos respectivos, hecho lo anterior, remitirlos al Departamento de Recursos Humanos, para que obren en los expedientes personales de las personas ex servidoras públicas y surtan los efectos legales correspondientes. </w:t>
      </w:r>
    </w:p>
    <w:p w14:paraId="31106396" w14:textId="5746A2FB" w:rsidR="005B3896" w:rsidRPr="00664DE7" w:rsidRDefault="005B3896" w:rsidP="00EF3CC4">
      <w:pPr>
        <w:tabs>
          <w:tab w:val="left" w:pos="5387"/>
          <w:tab w:val="left" w:pos="5954"/>
        </w:tabs>
        <w:spacing w:after="0" w:line="360" w:lineRule="auto"/>
        <w:jc w:val="both"/>
        <w:rPr>
          <w:rFonts w:ascii="Lato" w:hAnsi="Lato"/>
          <w:b/>
          <w:sz w:val="28"/>
          <w:szCs w:val="28"/>
        </w:rPr>
      </w:pPr>
      <w:r w:rsidRPr="00664DE7">
        <w:rPr>
          <w:rFonts w:ascii="Lato" w:hAnsi="Lato"/>
          <w:bCs/>
          <w:sz w:val="28"/>
          <w:szCs w:val="28"/>
        </w:rPr>
        <w:t xml:space="preserve">Comuníquese esta determinación a la </w:t>
      </w:r>
      <w:proofErr w:type="gramStart"/>
      <w:r w:rsidRPr="00664DE7">
        <w:rPr>
          <w:rFonts w:ascii="Lato" w:hAnsi="Lato"/>
          <w:bCs/>
          <w:sz w:val="28"/>
          <w:szCs w:val="28"/>
        </w:rPr>
        <w:t>Directora</w:t>
      </w:r>
      <w:proofErr w:type="gramEnd"/>
      <w:r w:rsidRPr="00664DE7">
        <w:rPr>
          <w:rFonts w:ascii="Lato" w:hAnsi="Lato"/>
          <w:bCs/>
          <w:sz w:val="28"/>
          <w:szCs w:val="28"/>
        </w:rPr>
        <w:t xml:space="preserve"> Jurídica, al Tesorero del Poder Judicial del Estado, para su conocimiento y efectos legales correspondientes, así como a las personas ex servidoras públicas, por conducto de la </w:t>
      </w:r>
      <w:proofErr w:type="spellStart"/>
      <w:r w:rsidRPr="00664DE7">
        <w:rPr>
          <w:rFonts w:ascii="Lato" w:hAnsi="Lato"/>
          <w:bCs/>
          <w:sz w:val="28"/>
          <w:szCs w:val="28"/>
        </w:rPr>
        <w:t>Diligenciaria</w:t>
      </w:r>
      <w:proofErr w:type="spellEnd"/>
      <w:r w:rsidRPr="00664DE7">
        <w:rPr>
          <w:rFonts w:ascii="Lato" w:hAnsi="Lato"/>
          <w:bCs/>
          <w:sz w:val="28"/>
          <w:szCs w:val="28"/>
        </w:rPr>
        <w:t xml:space="preserve"> adscrita a este Cuerpo Colegiado, a través de algún medio de </w:t>
      </w:r>
      <w:r w:rsidRPr="00664DE7">
        <w:rPr>
          <w:rFonts w:ascii="Lato" w:hAnsi="Lato"/>
          <w:bCs/>
          <w:sz w:val="28"/>
          <w:szCs w:val="28"/>
        </w:rPr>
        <w:lastRenderedPageBreak/>
        <w:t xml:space="preserve">comunicación que obre en su expediente. </w:t>
      </w:r>
      <w:r w:rsidRPr="00664DE7">
        <w:rPr>
          <w:rFonts w:ascii="Lato" w:hAnsi="Lato"/>
          <w:b/>
          <w:sz w:val="28"/>
          <w:szCs w:val="28"/>
        </w:rPr>
        <w:t>SE DECLARA APROBADO POR UNANIMIDAD DE VOTOS.</w:t>
      </w:r>
    </w:p>
    <w:p w14:paraId="64314040" w14:textId="77777777" w:rsidR="005B3896" w:rsidRPr="00664DE7" w:rsidRDefault="005B3896" w:rsidP="005B3896">
      <w:pPr>
        <w:tabs>
          <w:tab w:val="left" w:pos="5387"/>
          <w:tab w:val="left" w:pos="5954"/>
        </w:tabs>
        <w:spacing w:after="0" w:line="480" w:lineRule="auto"/>
        <w:jc w:val="both"/>
        <w:rPr>
          <w:rFonts w:ascii="Lato" w:hAnsi="Lato" w:cstheme="minorHAnsi"/>
          <w:b/>
          <w:sz w:val="28"/>
          <w:szCs w:val="28"/>
        </w:rPr>
      </w:pPr>
    </w:p>
    <w:p w14:paraId="425DD98F" w14:textId="46619DF0" w:rsidR="00FE30CB" w:rsidRPr="00664DE7" w:rsidRDefault="005B3896" w:rsidP="005B3896">
      <w:pPr>
        <w:tabs>
          <w:tab w:val="left" w:pos="5387"/>
          <w:tab w:val="left" w:pos="5954"/>
        </w:tabs>
        <w:spacing w:after="0" w:line="360" w:lineRule="auto"/>
        <w:ind w:firstLine="851"/>
        <w:jc w:val="both"/>
        <w:rPr>
          <w:rFonts w:ascii="Lato" w:hAnsi="Lato" w:cs="Arial"/>
          <w:b/>
          <w:bCs/>
          <w:sz w:val="28"/>
          <w:szCs w:val="28"/>
        </w:rPr>
      </w:pPr>
      <w:r w:rsidRPr="00664DE7">
        <w:rPr>
          <w:rFonts w:ascii="Lato" w:hAnsi="Lato" w:cs="Arial"/>
          <w:b/>
          <w:bCs/>
          <w:sz w:val="28"/>
          <w:szCs w:val="28"/>
        </w:rPr>
        <w:t xml:space="preserve">ACUERDO </w:t>
      </w:r>
      <w:r w:rsidR="004639C7" w:rsidRPr="00664DE7">
        <w:rPr>
          <w:rFonts w:ascii="Lato" w:hAnsi="Lato" w:cs="Arial"/>
          <w:b/>
          <w:bCs/>
          <w:sz w:val="28"/>
          <w:szCs w:val="28"/>
        </w:rPr>
        <w:t>I</w:t>
      </w:r>
      <w:r w:rsidR="0049760B" w:rsidRPr="00664DE7">
        <w:rPr>
          <w:rFonts w:ascii="Lato" w:hAnsi="Lato" w:cs="Arial"/>
          <w:b/>
          <w:bCs/>
          <w:sz w:val="28"/>
          <w:szCs w:val="28"/>
        </w:rPr>
        <w:t>X/13/2025</w:t>
      </w:r>
      <w:r w:rsidRPr="00664DE7">
        <w:rPr>
          <w:rFonts w:ascii="Lato" w:hAnsi="Lato" w:cs="Arial"/>
          <w:b/>
          <w:bCs/>
          <w:sz w:val="28"/>
          <w:szCs w:val="28"/>
        </w:rPr>
        <w:t>. DÉCIMO. Oficio número 2552/2025, signado por la</w:t>
      </w:r>
      <w:r w:rsidR="00BA7BAB">
        <w:rPr>
          <w:rFonts w:ascii="Lato" w:hAnsi="Lato" w:cs="Arial"/>
          <w:b/>
          <w:bCs/>
          <w:sz w:val="28"/>
          <w:szCs w:val="28"/>
        </w:rPr>
        <w:t>s</w:t>
      </w:r>
      <w:r w:rsidRPr="00664DE7">
        <w:rPr>
          <w:rFonts w:ascii="Lato" w:hAnsi="Lato" w:cs="Arial"/>
          <w:b/>
          <w:bCs/>
          <w:sz w:val="28"/>
          <w:szCs w:val="28"/>
        </w:rPr>
        <w:t xml:space="preserve"> Licenciada</w:t>
      </w:r>
      <w:r w:rsidR="00BA7BAB">
        <w:rPr>
          <w:rFonts w:ascii="Lato" w:hAnsi="Lato" w:cs="Arial"/>
          <w:b/>
          <w:bCs/>
          <w:sz w:val="28"/>
          <w:szCs w:val="28"/>
        </w:rPr>
        <w:t>s</w:t>
      </w:r>
      <w:r w:rsidRPr="00664DE7">
        <w:rPr>
          <w:rFonts w:ascii="Lato" w:hAnsi="Lato" w:cs="Arial"/>
          <w:b/>
          <w:bCs/>
          <w:sz w:val="28"/>
          <w:szCs w:val="28"/>
        </w:rPr>
        <w:t xml:space="preserve"> Karina Erazo Rodríguez y María Laura Jiménez Oropeza, recibido el seis de noviembre de dos mil veinticinco, a través del oficio PTSJ/860/2025.</w:t>
      </w:r>
      <w:r w:rsidR="00AD6475" w:rsidRPr="00664DE7">
        <w:rPr>
          <w:rFonts w:ascii="Lato" w:hAnsi="Lato" w:cs="Arial"/>
          <w:b/>
          <w:bCs/>
          <w:sz w:val="28"/>
          <w:szCs w:val="28"/>
        </w:rPr>
        <w:t xml:space="preserve"> - - - </w:t>
      </w:r>
      <w:r w:rsidR="000901AF" w:rsidRPr="00664DE7">
        <w:rPr>
          <w:rFonts w:ascii="Lato" w:hAnsi="Lato" w:cs="Arial"/>
          <w:b/>
          <w:bCs/>
          <w:sz w:val="28"/>
          <w:szCs w:val="28"/>
        </w:rPr>
        <w:t xml:space="preserve"> </w:t>
      </w:r>
      <w:r w:rsidR="00BA7BAB">
        <w:rPr>
          <w:rFonts w:ascii="Lato" w:hAnsi="Lato" w:cs="Arial"/>
          <w:b/>
          <w:bCs/>
          <w:sz w:val="28"/>
          <w:szCs w:val="28"/>
        </w:rPr>
        <w:t xml:space="preserve">- - - - - - - - - - - - - - - - - - - - - - - - - - - - - </w:t>
      </w:r>
    </w:p>
    <w:p w14:paraId="0278D79F" w14:textId="23F582EB" w:rsidR="00AD6475" w:rsidRPr="00664DE7" w:rsidRDefault="005B3896" w:rsidP="005B3896">
      <w:pPr>
        <w:tabs>
          <w:tab w:val="left" w:pos="5387"/>
          <w:tab w:val="left" w:pos="5954"/>
        </w:tabs>
        <w:spacing w:after="0" w:line="360" w:lineRule="auto"/>
        <w:jc w:val="both"/>
        <w:rPr>
          <w:rFonts w:ascii="Lato" w:hAnsi="Lato" w:cs="Arial"/>
          <w:sz w:val="28"/>
          <w:szCs w:val="28"/>
        </w:rPr>
      </w:pPr>
      <w:r w:rsidRPr="00664DE7">
        <w:rPr>
          <w:rFonts w:ascii="Lato" w:hAnsi="Lato" w:cs="Arial"/>
          <w:sz w:val="28"/>
          <w:szCs w:val="28"/>
        </w:rPr>
        <w:t>Dada cuenta con el oficio de referencia, mediante el cual,</w:t>
      </w:r>
      <w:r w:rsidR="007E1F29" w:rsidRPr="00664DE7">
        <w:rPr>
          <w:rFonts w:ascii="Lato" w:hAnsi="Lato" w:cs="Arial"/>
          <w:sz w:val="28"/>
          <w:szCs w:val="28"/>
        </w:rPr>
        <w:t xml:space="preserve"> remiten el Pliego Petitorio, correspondiente al ejercicio fiscal 2026, y así pueda surtir sus efectos como Contrato Colectivo de Trabajo</w:t>
      </w:r>
      <w:r w:rsidR="00AD6475" w:rsidRPr="00664DE7">
        <w:rPr>
          <w:rFonts w:ascii="Lato" w:hAnsi="Lato" w:cs="Arial"/>
          <w:sz w:val="28"/>
          <w:szCs w:val="28"/>
        </w:rPr>
        <w:t>.</w:t>
      </w:r>
    </w:p>
    <w:p w14:paraId="1838AF04" w14:textId="4BE76241" w:rsidR="00AD6475" w:rsidRPr="00664DE7" w:rsidRDefault="00AD6475" w:rsidP="005B3896">
      <w:pPr>
        <w:tabs>
          <w:tab w:val="left" w:pos="5387"/>
          <w:tab w:val="left" w:pos="5954"/>
        </w:tabs>
        <w:spacing w:after="0" w:line="360" w:lineRule="auto"/>
        <w:jc w:val="both"/>
        <w:rPr>
          <w:rFonts w:ascii="Lato" w:hAnsi="Lato" w:cs="Arial"/>
          <w:sz w:val="28"/>
          <w:szCs w:val="28"/>
        </w:rPr>
      </w:pPr>
      <w:r w:rsidRPr="00664DE7">
        <w:rPr>
          <w:rFonts w:ascii="Lato" w:hAnsi="Lato" w:cs="Arial"/>
          <w:sz w:val="28"/>
          <w:szCs w:val="28"/>
        </w:rPr>
        <w:t>En atención a lo anterior, y para mejor proveer con fundamento en lo que establece</w:t>
      </w:r>
      <w:r w:rsidR="00C510BD" w:rsidRPr="00664DE7">
        <w:rPr>
          <w:rFonts w:ascii="Lato" w:hAnsi="Lato" w:cs="Arial"/>
          <w:sz w:val="28"/>
          <w:szCs w:val="28"/>
        </w:rPr>
        <w:t>n</w:t>
      </w:r>
      <w:r w:rsidRPr="00664DE7">
        <w:rPr>
          <w:rFonts w:ascii="Lato" w:hAnsi="Lato" w:cs="Arial"/>
          <w:sz w:val="28"/>
          <w:szCs w:val="28"/>
        </w:rPr>
        <w:t xml:space="preserve"> l</w:t>
      </w:r>
      <w:r w:rsidR="00C510BD" w:rsidRPr="00664DE7">
        <w:rPr>
          <w:rFonts w:ascii="Lato" w:hAnsi="Lato" w:cs="Arial"/>
          <w:sz w:val="28"/>
          <w:szCs w:val="28"/>
        </w:rPr>
        <w:t>os artículos 123 de nuestra Carta Magna y</w:t>
      </w:r>
      <w:r w:rsidR="00EF3CC4" w:rsidRPr="00664DE7">
        <w:rPr>
          <w:rFonts w:ascii="Lato" w:hAnsi="Lato" w:cs="Arial"/>
          <w:sz w:val="28"/>
          <w:szCs w:val="28"/>
        </w:rPr>
        <w:t xml:space="preserve"> </w:t>
      </w:r>
      <w:r w:rsidRPr="00664DE7">
        <w:rPr>
          <w:rFonts w:ascii="Lato" w:hAnsi="Lato" w:cs="Arial"/>
          <w:sz w:val="28"/>
          <w:szCs w:val="28"/>
        </w:rPr>
        <w:t xml:space="preserve">61 de la Ley </w:t>
      </w:r>
      <w:r w:rsidR="00C510BD" w:rsidRPr="00664DE7">
        <w:rPr>
          <w:rFonts w:ascii="Lato" w:hAnsi="Lato" w:cs="Arial"/>
          <w:sz w:val="28"/>
          <w:szCs w:val="28"/>
        </w:rPr>
        <w:t>Orgánica del Poder Judicial del Estado, se determina:</w:t>
      </w:r>
    </w:p>
    <w:p w14:paraId="019B0991" w14:textId="5F801F50" w:rsidR="00C510BD" w:rsidRPr="00664DE7" w:rsidRDefault="00C510BD" w:rsidP="000C087C">
      <w:pPr>
        <w:pStyle w:val="Prrafodelista"/>
        <w:numPr>
          <w:ilvl w:val="0"/>
          <w:numId w:val="19"/>
        </w:numPr>
        <w:tabs>
          <w:tab w:val="left" w:pos="5387"/>
          <w:tab w:val="left" w:pos="5954"/>
        </w:tabs>
        <w:spacing w:after="0" w:line="360" w:lineRule="auto"/>
        <w:jc w:val="both"/>
        <w:rPr>
          <w:rFonts w:ascii="Lato" w:hAnsi="Lato" w:cs="Arial"/>
          <w:sz w:val="28"/>
          <w:szCs w:val="28"/>
        </w:rPr>
      </w:pPr>
      <w:r w:rsidRPr="00664DE7">
        <w:rPr>
          <w:rFonts w:ascii="Lato" w:hAnsi="Lato" w:cs="Arial"/>
          <w:sz w:val="28"/>
          <w:szCs w:val="28"/>
        </w:rPr>
        <w:t>Tomar conocimiento del oficio y anexo de cuenta.</w:t>
      </w:r>
    </w:p>
    <w:p w14:paraId="58714DB3" w14:textId="74E1C56F" w:rsidR="00C510BD" w:rsidRPr="00664DE7" w:rsidRDefault="00C510BD" w:rsidP="000C087C">
      <w:pPr>
        <w:pStyle w:val="Prrafodelista"/>
        <w:numPr>
          <w:ilvl w:val="0"/>
          <w:numId w:val="19"/>
        </w:numPr>
        <w:tabs>
          <w:tab w:val="left" w:pos="5387"/>
          <w:tab w:val="left" w:pos="5954"/>
        </w:tabs>
        <w:spacing w:after="0" w:line="360" w:lineRule="auto"/>
        <w:jc w:val="both"/>
        <w:rPr>
          <w:rFonts w:ascii="Lato" w:hAnsi="Lato" w:cs="Arial"/>
          <w:sz w:val="28"/>
          <w:szCs w:val="28"/>
        </w:rPr>
      </w:pPr>
      <w:r w:rsidRPr="00664DE7">
        <w:rPr>
          <w:rFonts w:ascii="Lato" w:hAnsi="Lato" w:cs="Arial"/>
          <w:sz w:val="28"/>
          <w:szCs w:val="28"/>
        </w:rPr>
        <w:t>Turnar copia del mismo a los Administradores para efectos de su análisis en mesas de trabajo y próxima determinación.</w:t>
      </w:r>
    </w:p>
    <w:p w14:paraId="10600BCA" w14:textId="281E85EE" w:rsidR="00C510BD" w:rsidRPr="00664DE7" w:rsidRDefault="00EF3CC4" w:rsidP="00C510BD">
      <w:pPr>
        <w:tabs>
          <w:tab w:val="left" w:pos="5387"/>
          <w:tab w:val="left" w:pos="5954"/>
        </w:tabs>
        <w:spacing w:after="0" w:line="360" w:lineRule="auto"/>
        <w:jc w:val="both"/>
        <w:rPr>
          <w:rFonts w:ascii="Lato" w:hAnsi="Lato" w:cs="Arial"/>
          <w:b/>
          <w:bCs/>
          <w:sz w:val="28"/>
          <w:szCs w:val="28"/>
        </w:rPr>
      </w:pPr>
      <w:r w:rsidRPr="00664DE7">
        <w:rPr>
          <w:rFonts w:ascii="Lato" w:hAnsi="Lato" w:cs="Arial"/>
          <w:sz w:val="28"/>
          <w:szCs w:val="28"/>
        </w:rPr>
        <w:t xml:space="preserve">En vía de reiteración, comuníquese esta determinación a los Administradores integrantes de este Cuerpo Colegiado. </w:t>
      </w:r>
      <w:r w:rsidR="00C510BD" w:rsidRPr="00664DE7">
        <w:rPr>
          <w:rFonts w:ascii="Lato" w:hAnsi="Lato" w:cs="Arial"/>
          <w:b/>
          <w:bCs/>
          <w:sz w:val="28"/>
          <w:szCs w:val="28"/>
        </w:rPr>
        <w:t>SE DECLARA APROBADO POR UNANIMIDAD DE VOTOS.</w:t>
      </w:r>
    </w:p>
    <w:p w14:paraId="48975FF2" w14:textId="77777777" w:rsidR="00C510BD" w:rsidRPr="00664DE7" w:rsidRDefault="00C510BD" w:rsidP="00C510BD">
      <w:pPr>
        <w:tabs>
          <w:tab w:val="left" w:pos="5387"/>
          <w:tab w:val="left" w:pos="5954"/>
        </w:tabs>
        <w:spacing w:after="0" w:line="360" w:lineRule="auto"/>
        <w:jc w:val="both"/>
        <w:rPr>
          <w:rFonts w:ascii="Lato" w:hAnsi="Lato" w:cs="Arial"/>
          <w:b/>
          <w:bCs/>
          <w:sz w:val="28"/>
          <w:szCs w:val="28"/>
        </w:rPr>
      </w:pPr>
    </w:p>
    <w:p w14:paraId="0781D927" w14:textId="119A372E" w:rsidR="000901AF" w:rsidRPr="00664DE7" w:rsidRDefault="000901AF" w:rsidP="000901AF">
      <w:pPr>
        <w:spacing w:after="0" w:line="360" w:lineRule="auto"/>
        <w:ind w:firstLine="708"/>
        <w:jc w:val="both"/>
        <w:rPr>
          <w:rFonts w:ascii="Lato" w:hAnsi="Lato" w:cs="Arial"/>
          <w:b/>
          <w:bCs/>
          <w:sz w:val="28"/>
          <w:szCs w:val="28"/>
        </w:rPr>
      </w:pPr>
      <w:r w:rsidRPr="00664DE7">
        <w:rPr>
          <w:rFonts w:ascii="Lato" w:hAnsi="Lato" w:cs="Arial"/>
          <w:b/>
          <w:bCs/>
          <w:sz w:val="28"/>
          <w:szCs w:val="28"/>
        </w:rPr>
        <w:t xml:space="preserve"> </w:t>
      </w:r>
      <w:r w:rsidR="004731F4" w:rsidRPr="00664DE7">
        <w:rPr>
          <w:rFonts w:ascii="Lato" w:hAnsi="Lato" w:cs="Arial"/>
          <w:b/>
          <w:bCs/>
          <w:sz w:val="28"/>
          <w:szCs w:val="28"/>
        </w:rPr>
        <w:t xml:space="preserve">ACUERDO </w:t>
      </w:r>
      <w:r w:rsidR="004639C7" w:rsidRPr="00664DE7">
        <w:rPr>
          <w:rFonts w:ascii="Lato" w:hAnsi="Lato" w:cs="Arial"/>
          <w:b/>
          <w:bCs/>
          <w:sz w:val="28"/>
          <w:szCs w:val="28"/>
        </w:rPr>
        <w:t>I</w:t>
      </w:r>
      <w:r w:rsidR="0049760B" w:rsidRPr="00664DE7">
        <w:rPr>
          <w:rFonts w:ascii="Lato" w:hAnsi="Lato" w:cs="Arial"/>
          <w:b/>
          <w:bCs/>
          <w:sz w:val="28"/>
          <w:szCs w:val="28"/>
        </w:rPr>
        <w:t>X/13/2025</w:t>
      </w:r>
      <w:r w:rsidR="004731F4" w:rsidRPr="00664DE7">
        <w:rPr>
          <w:rFonts w:ascii="Lato" w:hAnsi="Lato" w:cs="Arial"/>
          <w:b/>
          <w:bCs/>
          <w:sz w:val="28"/>
          <w:szCs w:val="28"/>
        </w:rPr>
        <w:t xml:space="preserve">. DÉCIMO </w:t>
      </w:r>
      <w:r w:rsidRPr="00664DE7">
        <w:rPr>
          <w:rFonts w:ascii="Lato" w:hAnsi="Lato" w:cs="Arial"/>
          <w:b/>
          <w:bCs/>
          <w:sz w:val="28"/>
          <w:szCs w:val="28"/>
        </w:rPr>
        <w:t>PRIMERO.</w:t>
      </w:r>
      <w:r w:rsidR="009039CE" w:rsidRPr="00664DE7">
        <w:rPr>
          <w:rFonts w:ascii="Lato" w:hAnsi="Lato" w:cs="Arial"/>
          <w:b/>
          <w:bCs/>
          <w:sz w:val="28"/>
          <w:szCs w:val="28"/>
        </w:rPr>
        <w:t xml:space="preserve"> VENCIMIENTOS.</w:t>
      </w:r>
    </w:p>
    <w:p w14:paraId="5BA6805C" w14:textId="77777777" w:rsidR="000901AF" w:rsidRPr="00664DE7" w:rsidRDefault="000901AF" w:rsidP="000901AF">
      <w:pPr>
        <w:spacing w:after="0" w:line="360" w:lineRule="auto"/>
        <w:ind w:firstLine="708"/>
        <w:jc w:val="both"/>
        <w:rPr>
          <w:rFonts w:ascii="Lato" w:hAnsi="Lato" w:cs="Arial"/>
          <w:b/>
          <w:bCs/>
          <w:sz w:val="28"/>
          <w:szCs w:val="28"/>
        </w:rPr>
      </w:pPr>
    </w:p>
    <w:tbl>
      <w:tblPr>
        <w:tblW w:w="5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5"/>
        <w:gridCol w:w="3741"/>
      </w:tblGrid>
      <w:tr w:rsidR="00664DE7" w:rsidRPr="00664DE7" w14:paraId="0E95F7C0" w14:textId="77777777" w:rsidTr="00946E96">
        <w:trPr>
          <w:cantSplit/>
          <w:trHeight w:val="308"/>
          <w:jc w:val="center"/>
        </w:trPr>
        <w:tc>
          <w:tcPr>
            <w:tcW w:w="2715" w:type="pct"/>
            <w:noWrap/>
            <w:tcMar>
              <w:bottom w:w="142" w:type="dxa"/>
            </w:tcMar>
            <w:vAlign w:val="center"/>
          </w:tcPr>
          <w:p w14:paraId="62889647" w14:textId="77777777" w:rsidR="00040AA8" w:rsidRPr="00664DE7" w:rsidRDefault="00040AA8" w:rsidP="00E304DA">
            <w:pPr>
              <w:spacing w:before="120" w:after="0"/>
              <w:jc w:val="center"/>
              <w:rPr>
                <w:rFonts w:ascii="Lato" w:hAnsi="Lato" w:cs="Calibri"/>
                <w:b/>
                <w:bCs/>
                <w:sz w:val="20"/>
                <w:szCs w:val="20"/>
              </w:rPr>
            </w:pPr>
            <w:bookmarkStart w:id="12" w:name="_Hlk213399231"/>
            <w:r w:rsidRPr="00664DE7">
              <w:rPr>
                <w:rFonts w:ascii="Lato" w:hAnsi="Lato" w:cs="Calibri"/>
                <w:b/>
                <w:bCs/>
                <w:sz w:val="20"/>
                <w:szCs w:val="20"/>
              </w:rPr>
              <w:t>SITUACIÓN ACTUAL</w:t>
            </w:r>
          </w:p>
        </w:tc>
        <w:tc>
          <w:tcPr>
            <w:tcW w:w="2285" w:type="pct"/>
            <w:noWrap/>
            <w:tcMar>
              <w:bottom w:w="142" w:type="dxa"/>
            </w:tcMar>
            <w:vAlign w:val="center"/>
          </w:tcPr>
          <w:p w14:paraId="2CFA04C6" w14:textId="77777777" w:rsidR="00040AA8" w:rsidRPr="00664DE7" w:rsidRDefault="00040AA8" w:rsidP="00E304DA">
            <w:pPr>
              <w:spacing w:before="120" w:after="0"/>
              <w:jc w:val="center"/>
              <w:rPr>
                <w:rFonts w:ascii="Lato" w:hAnsi="Lato" w:cs="Calibri"/>
                <w:b/>
                <w:bCs/>
                <w:sz w:val="20"/>
                <w:szCs w:val="20"/>
              </w:rPr>
            </w:pPr>
            <w:r w:rsidRPr="00664DE7">
              <w:rPr>
                <w:rFonts w:ascii="Lato" w:hAnsi="Lato" w:cs="Calibri"/>
                <w:b/>
                <w:bCs/>
                <w:sz w:val="20"/>
                <w:szCs w:val="20"/>
              </w:rPr>
              <w:t>DETERMINACIÓN</w:t>
            </w:r>
          </w:p>
        </w:tc>
      </w:tr>
      <w:tr w:rsidR="00664DE7" w:rsidRPr="00664DE7" w14:paraId="23CBC674" w14:textId="77777777" w:rsidTr="00946E96">
        <w:trPr>
          <w:cantSplit/>
          <w:trHeight w:val="850"/>
          <w:jc w:val="center"/>
        </w:trPr>
        <w:tc>
          <w:tcPr>
            <w:tcW w:w="2715" w:type="pct"/>
            <w:noWrap/>
            <w:tcMar>
              <w:bottom w:w="142" w:type="dxa"/>
            </w:tcMar>
          </w:tcPr>
          <w:p w14:paraId="7626B4A9" w14:textId="77777777" w:rsidR="00040AA8" w:rsidRPr="00664DE7" w:rsidRDefault="00040AA8" w:rsidP="00E304DA">
            <w:pPr>
              <w:spacing w:after="0"/>
              <w:jc w:val="both"/>
              <w:rPr>
                <w:rFonts w:ascii="Lato" w:hAnsi="Lato" w:cs="Calibri"/>
                <w:b/>
                <w:bCs/>
                <w:sz w:val="20"/>
                <w:szCs w:val="20"/>
              </w:rPr>
            </w:pPr>
            <w:r w:rsidRPr="00664DE7">
              <w:rPr>
                <w:rFonts w:ascii="Lato" w:hAnsi="Lato" w:cs="Calibri"/>
                <w:b/>
                <w:bCs/>
                <w:sz w:val="20"/>
                <w:szCs w:val="20"/>
              </w:rPr>
              <w:lastRenderedPageBreak/>
              <w:t>Lcda. Valeria Zambrano Dávila</w:t>
            </w:r>
          </w:p>
          <w:p w14:paraId="4CE28C28" w14:textId="77777777" w:rsidR="00040AA8" w:rsidRPr="00664DE7" w:rsidRDefault="00040AA8" w:rsidP="00E304DA">
            <w:pPr>
              <w:spacing w:after="0"/>
              <w:jc w:val="both"/>
              <w:rPr>
                <w:rFonts w:ascii="Lato" w:hAnsi="Lato" w:cs="Calibri"/>
                <w:sz w:val="20"/>
                <w:szCs w:val="20"/>
              </w:rPr>
            </w:pPr>
            <w:r w:rsidRPr="00664DE7">
              <w:rPr>
                <w:rFonts w:ascii="Lato" w:hAnsi="Lato" w:cs="Calibri"/>
                <w:sz w:val="20"/>
                <w:szCs w:val="20"/>
              </w:rPr>
              <w:t>Oficial de Partes Interina (nivel 5), adscrita a la Segunda Ponencia de la Sala Civil, Familiar y Mercantil del Tribunal Superior de Justicia del Estado.</w:t>
            </w:r>
          </w:p>
          <w:p w14:paraId="2A27BF16" w14:textId="77777777" w:rsidR="00040AA8" w:rsidRPr="00664DE7" w:rsidRDefault="00040AA8" w:rsidP="00E304DA">
            <w:pPr>
              <w:spacing w:after="0"/>
              <w:jc w:val="both"/>
              <w:rPr>
                <w:rFonts w:ascii="Lato" w:hAnsi="Lato" w:cs="Calibri"/>
                <w:sz w:val="20"/>
                <w:szCs w:val="20"/>
              </w:rPr>
            </w:pPr>
          </w:p>
          <w:p w14:paraId="51DA7FB0" w14:textId="77777777" w:rsidR="00040AA8" w:rsidRPr="00664DE7" w:rsidRDefault="00040AA8" w:rsidP="00E304DA">
            <w:pPr>
              <w:jc w:val="both"/>
              <w:rPr>
                <w:rFonts w:ascii="Lato" w:hAnsi="Lato" w:cs="Calibri"/>
                <w:b/>
                <w:bCs/>
                <w:sz w:val="20"/>
                <w:szCs w:val="20"/>
              </w:rPr>
            </w:pPr>
            <w:r w:rsidRPr="00664DE7">
              <w:rPr>
                <w:rFonts w:ascii="Lato" w:hAnsi="Lato" w:cs="Calibri"/>
                <w:b/>
                <w:bCs/>
                <w:sz w:val="20"/>
                <w:szCs w:val="20"/>
              </w:rPr>
              <w:t>Vence Interinato: 30-nov-2025</w:t>
            </w:r>
          </w:p>
        </w:tc>
        <w:tc>
          <w:tcPr>
            <w:tcW w:w="2285" w:type="pct"/>
            <w:noWrap/>
            <w:tcMar>
              <w:bottom w:w="142" w:type="dxa"/>
            </w:tcMar>
          </w:tcPr>
          <w:p w14:paraId="466174D4" w14:textId="77777777" w:rsidR="00040AA8" w:rsidRPr="00664DE7" w:rsidRDefault="00040AA8" w:rsidP="00E304DA">
            <w:pPr>
              <w:jc w:val="both"/>
              <w:rPr>
                <w:rFonts w:ascii="Lato" w:hAnsi="Lato" w:cs="Calibri"/>
                <w:sz w:val="20"/>
                <w:szCs w:val="20"/>
              </w:rPr>
            </w:pPr>
            <w:r w:rsidRPr="00664DE7">
              <w:rPr>
                <w:rFonts w:ascii="Lato" w:hAnsi="Lato"/>
                <w:sz w:val="20"/>
                <w:szCs w:val="20"/>
              </w:rPr>
              <w:t>Por necesidades del servicio del área de su actual adscripción, con el mismo nivel y cargo, se prorroga su interinato por el término de tres meses, con efectos a partir del uno de diciembre de dos mil veinticinco, hasta el veintiocho de febrero del dos mil veintiséis.</w:t>
            </w:r>
          </w:p>
        </w:tc>
      </w:tr>
      <w:tr w:rsidR="00040AA8" w:rsidRPr="00664DE7" w14:paraId="242DD86E" w14:textId="77777777" w:rsidTr="00946E96">
        <w:trPr>
          <w:cantSplit/>
          <w:trHeight w:val="850"/>
          <w:jc w:val="center"/>
        </w:trPr>
        <w:tc>
          <w:tcPr>
            <w:tcW w:w="2715" w:type="pct"/>
            <w:noWrap/>
            <w:tcMar>
              <w:bottom w:w="142" w:type="dxa"/>
            </w:tcMar>
          </w:tcPr>
          <w:p w14:paraId="5B891705" w14:textId="77777777" w:rsidR="00040AA8" w:rsidRPr="00664DE7" w:rsidRDefault="00040AA8" w:rsidP="00E304DA">
            <w:pPr>
              <w:spacing w:after="0"/>
              <w:jc w:val="both"/>
              <w:rPr>
                <w:rFonts w:ascii="Lato" w:hAnsi="Lato" w:cs="Calibri"/>
                <w:b/>
                <w:bCs/>
                <w:sz w:val="20"/>
                <w:szCs w:val="20"/>
              </w:rPr>
            </w:pPr>
            <w:r w:rsidRPr="00664DE7">
              <w:rPr>
                <w:rFonts w:ascii="Lato" w:hAnsi="Lato" w:cs="Calibri"/>
                <w:b/>
                <w:bCs/>
                <w:sz w:val="20"/>
                <w:szCs w:val="20"/>
              </w:rPr>
              <w:t xml:space="preserve">Lcda. Vania Sofia Morales Espinosa </w:t>
            </w:r>
          </w:p>
          <w:p w14:paraId="36332B9C" w14:textId="4362E762" w:rsidR="00040AA8" w:rsidRPr="00664DE7" w:rsidRDefault="00040AA8" w:rsidP="00E304DA">
            <w:pPr>
              <w:spacing w:after="0"/>
              <w:jc w:val="both"/>
              <w:rPr>
                <w:rFonts w:ascii="Lato" w:hAnsi="Lato" w:cs="Calibri"/>
                <w:sz w:val="20"/>
                <w:szCs w:val="20"/>
              </w:rPr>
            </w:pPr>
            <w:r w:rsidRPr="00664DE7">
              <w:rPr>
                <w:rFonts w:ascii="Lato" w:hAnsi="Lato" w:cs="Calibri"/>
                <w:sz w:val="20"/>
                <w:szCs w:val="20"/>
              </w:rPr>
              <w:t xml:space="preserve">Taquimecanógrafa Interina (nivel 3), adscrita a la Oficialía de Partes Común de </w:t>
            </w:r>
            <w:r w:rsidR="00E304DA" w:rsidRPr="00664DE7">
              <w:rPr>
                <w:rFonts w:ascii="Lato" w:hAnsi="Lato" w:cs="Calibri"/>
                <w:sz w:val="20"/>
                <w:szCs w:val="20"/>
              </w:rPr>
              <w:t>l</w:t>
            </w:r>
            <w:r w:rsidRPr="00664DE7">
              <w:rPr>
                <w:rFonts w:ascii="Lato" w:hAnsi="Lato" w:cs="Calibri"/>
                <w:sz w:val="20"/>
                <w:szCs w:val="20"/>
              </w:rPr>
              <w:t>os Juzgados del Distrito Judicial de Cuauhtémoc.</w:t>
            </w:r>
          </w:p>
          <w:p w14:paraId="641CE233" w14:textId="77777777" w:rsidR="00040AA8" w:rsidRPr="00664DE7" w:rsidRDefault="00040AA8" w:rsidP="00E304DA">
            <w:pPr>
              <w:spacing w:after="0"/>
              <w:jc w:val="both"/>
              <w:rPr>
                <w:rFonts w:ascii="Lato" w:hAnsi="Lato" w:cs="Calibri"/>
                <w:sz w:val="20"/>
                <w:szCs w:val="20"/>
              </w:rPr>
            </w:pPr>
          </w:p>
          <w:p w14:paraId="0CB6070D" w14:textId="77777777" w:rsidR="00040AA8" w:rsidRPr="00664DE7" w:rsidRDefault="00040AA8" w:rsidP="00E304DA">
            <w:pPr>
              <w:spacing w:after="0"/>
              <w:jc w:val="both"/>
              <w:rPr>
                <w:rFonts w:ascii="Lato" w:hAnsi="Lato" w:cs="Calibri"/>
                <w:b/>
                <w:bCs/>
                <w:sz w:val="20"/>
                <w:szCs w:val="20"/>
              </w:rPr>
            </w:pPr>
            <w:r w:rsidRPr="00664DE7">
              <w:rPr>
                <w:rFonts w:ascii="Lato" w:hAnsi="Lato" w:cs="Calibri"/>
                <w:b/>
                <w:bCs/>
                <w:sz w:val="20"/>
                <w:szCs w:val="20"/>
              </w:rPr>
              <w:t xml:space="preserve">Vence designación temporal: 08-dic-2025 </w:t>
            </w:r>
          </w:p>
          <w:p w14:paraId="3E392AAE" w14:textId="2D508E3A" w:rsidR="00040AA8" w:rsidRPr="00664DE7" w:rsidRDefault="00040AA8" w:rsidP="00E304DA">
            <w:pPr>
              <w:jc w:val="both"/>
              <w:rPr>
                <w:rFonts w:ascii="Lato" w:hAnsi="Lato" w:cs="Calibri"/>
                <w:sz w:val="20"/>
                <w:szCs w:val="20"/>
              </w:rPr>
            </w:pPr>
          </w:p>
        </w:tc>
        <w:tc>
          <w:tcPr>
            <w:tcW w:w="2285" w:type="pct"/>
            <w:noWrap/>
            <w:tcMar>
              <w:bottom w:w="142" w:type="dxa"/>
            </w:tcMar>
          </w:tcPr>
          <w:p w14:paraId="32272E74" w14:textId="0D1AAAD9" w:rsidR="001C26DD" w:rsidRPr="00664DE7" w:rsidRDefault="00040AA8" w:rsidP="001C26DD">
            <w:pPr>
              <w:jc w:val="both"/>
              <w:rPr>
                <w:rFonts w:ascii="Lato" w:hAnsi="Lato" w:cs="Calibri"/>
                <w:sz w:val="20"/>
                <w:szCs w:val="20"/>
              </w:rPr>
            </w:pPr>
            <w:r w:rsidRPr="00664DE7">
              <w:rPr>
                <w:rFonts w:ascii="Lato" w:hAnsi="Lato"/>
                <w:sz w:val="20"/>
                <w:szCs w:val="20"/>
              </w:rPr>
              <w:t>Por necesidades del servicio del área de su actual adscripción, con el mismo nivel y cargo, se prorroga su designación temporal por el término de tres meses, con efectos a partir del nueve de diciembre de dos mil veinticinco, hasta el ocho de marzo del dos mil veintiséis.</w:t>
            </w:r>
            <w:r w:rsidR="001C26DD" w:rsidRPr="00664DE7">
              <w:rPr>
                <w:rFonts w:ascii="Lato" w:hAnsi="Lato"/>
                <w:sz w:val="20"/>
                <w:szCs w:val="20"/>
              </w:rPr>
              <w:t xml:space="preserve"> Una vez concluido dicho término, regresará al nivel y cargo que ostentaba a la</w:t>
            </w:r>
            <w:r w:rsidR="001C26DD" w:rsidRPr="00664DE7">
              <w:rPr>
                <w:rFonts w:ascii="Lato" w:hAnsi="Lato" w:cs="Calibri"/>
                <w:sz w:val="20"/>
                <w:szCs w:val="20"/>
              </w:rPr>
              <w:t xml:space="preserve"> Unidad de Transparencia, Protección de Datos Personales y Acceso a la Información del Poder Judicial del Estado</w:t>
            </w:r>
            <w:r w:rsidR="001C26DD" w:rsidRPr="00664DE7">
              <w:rPr>
                <w:rFonts w:ascii="Lato" w:hAnsi="Lato" w:cs="Calibri"/>
              </w:rPr>
              <w:t xml:space="preserve">  </w:t>
            </w:r>
          </w:p>
        </w:tc>
      </w:tr>
      <w:bookmarkEnd w:id="12"/>
    </w:tbl>
    <w:p w14:paraId="6337205B" w14:textId="77777777" w:rsidR="001B15C6" w:rsidRPr="00664DE7" w:rsidRDefault="001B15C6" w:rsidP="001B15C6">
      <w:pPr>
        <w:rPr>
          <w:rFonts w:ascii="Lato" w:hAnsi="Lato"/>
        </w:rPr>
      </w:pPr>
    </w:p>
    <w:p w14:paraId="36B81EEA" w14:textId="77777777" w:rsidR="00BB6AB1" w:rsidRPr="00664DE7" w:rsidRDefault="00BB6AB1" w:rsidP="00BB6AB1">
      <w:pPr>
        <w:spacing w:after="0" w:line="360" w:lineRule="auto"/>
        <w:jc w:val="both"/>
        <w:rPr>
          <w:rFonts w:ascii="Lato" w:hAnsi="Lato" w:cstheme="minorHAnsi"/>
          <w:b/>
          <w:bCs/>
          <w:sz w:val="28"/>
          <w:szCs w:val="28"/>
          <w:bdr w:val="none" w:sz="0" w:space="0" w:color="auto" w:frame="1"/>
        </w:rPr>
      </w:pPr>
      <w:r w:rsidRPr="00664DE7">
        <w:rPr>
          <w:rFonts w:ascii="Lato" w:hAnsi="Lato" w:cstheme="minorHAnsi"/>
          <w:sz w:val="28"/>
          <w:szCs w:val="28"/>
          <w:bdr w:val="none" w:sz="0" w:space="0" w:color="auto" w:frame="1"/>
        </w:rPr>
        <w:t>Con fundamento en lo que establecen los artículos 61, 68 fracciones I, XXXI y 77 fracción I, de la Ley Orgánica del Poder Judicial del Estado, dadas las necesidades del servicio en los órganos jurisdiccionales y administrativos, se determina la ampliación de los interinatos en mención, en los términos planteados, y en su caso la conclusión dada la naturaleza de los mismos, ordenando comunicar esta determinación al Contralor y Tesorero del Poder Judicial del Estado, así como a las personas servidoras públicas mencionadas, para su conocimiento, efectos legales y administrativos a que haya lugar</w:t>
      </w:r>
      <w:r w:rsidRPr="00664DE7">
        <w:rPr>
          <w:rFonts w:ascii="Lato" w:hAnsi="Lato" w:cstheme="minorHAnsi"/>
          <w:b/>
          <w:bCs/>
          <w:sz w:val="28"/>
          <w:szCs w:val="28"/>
          <w:bdr w:val="none" w:sz="0" w:space="0" w:color="auto" w:frame="1"/>
        </w:rPr>
        <w:t>. SE DECLARA APROBADO POR UNANIMIDAD DE VOTOS.</w:t>
      </w:r>
    </w:p>
    <w:p w14:paraId="76FCF854" w14:textId="77777777" w:rsidR="004731F4" w:rsidRPr="00664DE7" w:rsidRDefault="004731F4" w:rsidP="00C510BD">
      <w:pPr>
        <w:tabs>
          <w:tab w:val="left" w:pos="5387"/>
          <w:tab w:val="left" w:pos="5954"/>
        </w:tabs>
        <w:spacing w:after="0" w:line="360" w:lineRule="auto"/>
        <w:ind w:firstLine="851"/>
        <w:jc w:val="both"/>
        <w:rPr>
          <w:rFonts w:ascii="Lato" w:hAnsi="Lato" w:cs="Arial"/>
          <w:b/>
          <w:bCs/>
          <w:sz w:val="28"/>
          <w:szCs w:val="28"/>
        </w:rPr>
      </w:pPr>
    </w:p>
    <w:p w14:paraId="71087259" w14:textId="77777777" w:rsidR="00AD6475" w:rsidRPr="00664DE7" w:rsidRDefault="00AD6475" w:rsidP="005B3896">
      <w:pPr>
        <w:tabs>
          <w:tab w:val="left" w:pos="5387"/>
          <w:tab w:val="left" w:pos="5954"/>
        </w:tabs>
        <w:spacing w:after="0" w:line="360" w:lineRule="auto"/>
        <w:jc w:val="both"/>
        <w:rPr>
          <w:rFonts w:ascii="Lato" w:hAnsi="Lato" w:cs="Arial"/>
          <w:sz w:val="28"/>
          <w:szCs w:val="28"/>
        </w:rPr>
      </w:pPr>
    </w:p>
    <w:p w14:paraId="45D6843B" w14:textId="2ED5F6CA" w:rsidR="004731F4" w:rsidRPr="00664DE7" w:rsidRDefault="004731F4" w:rsidP="004731F4">
      <w:pPr>
        <w:tabs>
          <w:tab w:val="left" w:pos="5387"/>
          <w:tab w:val="left" w:pos="5954"/>
        </w:tabs>
        <w:spacing w:after="0" w:line="360" w:lineRule="auto"/>
        <w:ind w:firstLine="851"/>
        <w:jc w:val="both"/>
        <w:rPr>
          <w:rFonts w:ascii="Lato" w:hAnsi="Lato" w:cs="Arial"/>
          <w:b/>
          <w:bCs/>
          <w:sz w:val="28"/>
          <w:szCs w:val="28"/>
        </w:rPr>
      </w:pPr>
      <w:r w:rsidRPr="004E16F5">
        <w:rPr>
          <w:rFonts w:ascii="Lato" w:hAnsi="Lato" w:cs="Arial"/>
          <w:b/>
          <w:bCs/>
          <w:sz w:val="28"/>
          <w:szCs w:val="28"/>
        </w:rPr>
        <w:t xml:space="preserve">ACUERDO </w:t>
      </w:r>
      <w:r w:rsidR="00B410F5" w:rsidRPr="004E16F5">
        <w:rPr>
          <w:rFonts w:ascii="Lato" w:hAnsi="Lato" w:cs="Arial"/>
          <w:b/>
          <w:bCs/>
          <w:sz w:val="28"/>
          <w:szCs w:val="28"/>
        </w:rPr>
        <w:t>I</w:t>
      </w:r>
      <w:r w:rsidR="0049760B" w:rsidRPr="004E16F5">
        <w:rPr>
          <w:rFonts w:ascii="Lato" w:hAnsi="Lato" w:cs="Arial"/>
          <w:b/>
          <w:bCs/>
          <w:sz w:val="28"/>
          <w:szCs w:val="28"/>
        </w:rPr>
        <w:t>X/13/2025</w:t>
      </w:r>
      <w:r w:rsidRPr="004E16F5">
        <w:rPr>
          <w:rFonts w:ascii="Lato" w:hAnsi="Lato" w:cs="Arial"/>
          <w:b/>
          <w:bCs/>
          <w:sz w:val="28"/>
          <w:szCs w:val="28"/>
        </w:rPr>
        <w:t xml:space="preserve">. DÉCIMO </w:t>
      </w:r>
      <w:r w:rsidR="00B410F5" w:rsidRPr="004E16F5">
        <w:rPr>
          <w:rFonts w:ascii="Lato" w:hAnsi="Lato" w:cs="Arial"/>
          <w:b/>
          <w:bCs/>
          <w:sz w:val="28"/>
          <w:szCs w:val="28"/>
        </w:rPr>
        <w:t>SEGUNDO</w:t>
      </w:r>
      <w:r w:rsidRPr="004E16F5">
        <w:rPr>
          <w:rFonts w:ascii="Lato" w:hAnsi="Lato" w:cs="Arial"/>
          <w:b/>
          <w:bCs/>
          <w:sz w:val="28"/>
          <w:szCs w:val="28"/>
        </w:rPr>
        <w:t xml:space="preserve"> ADSCRIPCIONES Y/O READSCRIPCIONES:</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5"/>
        <w:gridCol w:w="3742"/>
        <w:gridCol w:w="9"/>
      </w:tblGrid>
      <w:tr w:rsidR="00664DE7" w:rsidRPr="00664DE7" w14:paraId="164FC07F" w14:textId="77777777" w:rsidTr="00040AA8">
        <w:trPr>
          <w:gridAfter w:val="1"/>
          <w:wAfter w:w="5" w:type="pct"/>
          <w:cantSplit/>
          <w:trHeight w:val="850"/>
        </w:trPr>
        <w:tc>
          <w:tcPr>
            <w:tcW w:w="2588" w:type="pct"/>
            <w:noWrap/>
            <w:tcMar>
              <w:bottom w:w="142" w:type="dxa"/>
            </w:tcMar>
            <w:vAlign w:val="center"/>
          </w:tcPr>
          <w:p w14:paraId="7C07F256" w14:textId="77777777" w:rsidR="00040AA8" w:rsidRPr="00664DE7" w:rsidRDefault="00040AA8" w:rsidP="00040AA8">
            <w:pPr>
              <w:spacing w:after="0"/>
              <w:jc w:val="center"/>
              <w:rPr>
                <w:rFonts w:ascii="Lato" w:hAnsi="Lato" w:cs="Calibri"/>
                <w:b/>
                <w:bCs/>
              </w:rPr>
            </w:pPr>
            <w:r w:rsidRPr="00664DE7">
              <w:rPr>
                <w:rFonts w:ascii="Lato" w:hAnsi="Lato" w:cs="Calibri"/>
                <w:b/>
                <w:bCs/>
              </w:rPr>
              <w:t>SITUACIÓN ACTUAL</w:t>
            </w:r>
          </w:p>
        </w:tc>
        <w:tc>
          <w:tcPr>
            <w:tcW w:w="2406" w:type="pct"/>
            <w:noWrap/>
            <w:tcMar>
              <w:bottom w:w="142" w:type="dxa"/>
            </w:tcMar>
            <w:vAlign w:val="center"/>
          </w:tcPr>
          <w:p w14:paraId="57E8BAB6" w14:textId="77777777" w:rsidR="00040AA8" w:rsidRPr="00664DE7" w:rsidRDefault="00040AA8" w:rsidP="00040AA8">
            <w:pPr>
              <w:spacing w:after="0"/>
              <w:jc w:val="center"/>
              <w:rPr>
                <w:rFonts w:ascii="Lato" w:hAnsi="Lato" w:cs="Calibri"/>
                <w:b/>
                <w:bCs/>
              </w:rPr>
            </w:pPr>
            <w:r w:rsidRPr="00664DE7">
              <w:rPr>
                <w:rFonts w:ascii="Lato" w:hAnsi="Lato" w:cs="Calibri"/>
                <w:b/>
                <w:bCs/>
              </w:rPr>
              <w:t>DETERMINACIÓN</w:t>
            </w:r>
          </w:p>
        </w:tc>
      </w:tr>
      <w:tr w:rsidR="00664DE7" w:rsidRPr="00664DE7" w14:paraId="10351724" w14:textId="77777777" w:rsidTr="00040AA8">
        <w:trPr>
          <w:cantSplit/>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0C987C97" w14:textId="49057A90"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lastRenderedPageBreak/>
              <w:t>C. María Clara Meléndez Cahuantzi</w:t>
            </w:r>
            <w:r w:rsidR="006541A3" w:rsidRPr="00664DE7">
              <w:rPr>
                <w:rFonts w:ascii="Lato" w:hAnsi="Lato" w:cs="Calibri"/>
                <w:b/>
                <w:bCs/>
                <w:sz w:val="20"/>
                <w:szCs w:val="20"/>
              </w:rPr>
              <w:t>.</w:t>
            </w:r>
            <w:r w:rsidRPr="00664DE7">
              <w:rPr>
                <w:rFonts w:ascii="Lato" w:hAnsi="Lato" w:cs="Calibri"/>
                <w:b/>
                <w:bCs/>
                <w:sz w:val="20"/>
                <w:szCs w:val="20"/>
              </w:rPr>
              <w:t xml:space="preserve"> </w:t>
            </w:r>
          </w:p>
          <w:p w14:paraId="50F06606" w14:textId="77777777" w:rsidR="00040AA8" w:rsidRPr="00664DE7" w:rsidRDefault="00040AA8" w:rsidP="00040AA8">
            <w:pPr>
              <w:spacing w:after="0"/>
              <w:jc w:val="both"/>
              <w:rPr>
                <w:rFonts w:ascii="Lato" w:hAnsi="Lato" w:cs="Calibri"/>
                <w:b/>
                <w:bCs/>
                <w:sz w:val="20"/>
                <w:szCs w:val="20"/>
              </w:rPr>
            </w:pPr>
          </w:p>
          <w:p w14:paraId="3186E4B9" w14:textId="238A5FF0"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 xml:space="preserve"> </w:t>
            </w:r>
          </w:p>
          <w:p w14:paraId="1F01604E" w14:textId="77777777" w:rsidR="00040AA8" w:rsidRPr="00664DE7" w:rsidRDefault="00040AA8" w:rsidP="00040AA8">
            <w:pPr>
              <w:spacing w:after="0"/>
              <w:jc w:val="both"/>
              <w:rPr>
                <w:rFonts w:ascii="Lato" w:hAnsi="Lato" w:cs="Calibri"/>
                <w:sz w:val="20"/>
                <w:szCs w:val="20"/>
              </w:rPr>
            </w:pP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12D854AC" w14:textId="77777777"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Por necesidades del servicio, se designa Intendente Interina (nivel 3), adscrita al Juzgado de Control y de Juicio Oral del Distrito Judicial de Sánchez Piedras y Especializado en Justicia para Adolescentes del Estado de Tlaxcala, por el término de tres meses, con efectos a partir del diecinueve de noviembre de dos mil veinticinco al dieciocho de febrero de dos mil veintiséis.</w:t>
            </w:r>
          </w:p>
        </w:tc>
      </w:tr>
      <w:tr w:rsidR="00664DE7" w:rsidRPr="00664DE7" w14:paraId="62578A4F" w14:textId="77777777" w:rsidTr="00040AA8">
        <w:trPr>
          <w:cantSplit/>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5FC56C95"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Lcdo. Joel Castillo González</w:t>
            </w:r>
          </w:p>
          <w:p w14:paraId="33E38C49" w14:textId="77777777"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Proyectista de Juzgado Interino (nivel 9) adscrito al Juzgado de lo Civil del Distrito Judicial de Juárez.</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3B89A589" w14:textId="77777777"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 xml:space="preserve">Por necesidades del servicio con su mismo nivel y cargo se readscribe al Juzgado Segundo de lo Civil del Distrito Judicial de Cuauhtémoc, en sustitución de la Lcda. María Elizabeth Jara Lira, con efectos a partir del diecinueve de noviembre de dos mil veinticinco, hasta nuevas instrucciones.  </w:t>
            </w:r>
          </w:p>
          <w:p w14:paraId="2AA04A85" w14:textId="77777777" w:rsidR="00040AA8" w:rsidRPr="00664DE7" w:rsidRDefault="00040AA8" w:rsidP="00040AA8">
            <w:pPr>
              <w:spacing w:after="0"/>
              <w:jc w:val="both"/>
              <w:rPr>
                <w:rFonts w:ascii="Lato" w:hAnsi="Lato" w:cs="Calibri"/>
                <w:sz w:val="20"/>
                <w:szCs w:val="20"/>
              </w:rPr>
            </w:pPr>
          </w:p>
        </w:tc>
      </w:tr>
      <w:tr w:rsidR="00664DE7" w:rsidRPr="00664DE7" w14:paraId="4756C59B" w14:textId="77777777" w:rsidTr="00040AA8">
        <w:trPr>
          <w:cantSplit/>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5361E92A"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Lcda. María Elizabeth Jara Lira</w:t>
            </w:r>
          </w:p>
          <w:p w14:paraId="6E3AE2BF" w14:textId="3342310E"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Proyectista de Juzgado Interin</w:t>
            </w:r>
            <w:r w:rsidR="00F358AA" w:rsidRPr="00664DE7">
              <w:rPr>
                <w:rFonts w:ascii="Lato" w:hAnsi="Lato" w:cs="Calibri"/>
                <w:sz w:val="20"/>
                <w:szCs w:val="20"/>
              </w:rPr>
              <w:t>a</w:t>
            </w:r>
            <w:r w:rsidRPr="00664DE7">
              <w:rPr>
                <w:rFonts w:ascii="Lato" w:hAnsi="Lato" w:cs="Calibri"/>
                <w:sz w:val="20"/>
                <w:szCs w:val="20"/>
              </w:rPr>
              <w:t xml:space="preserve"> (nivel 9) adscrit</w:t>
            </w:r>
            <w:r w:rsidR="00F358AA" w:rsidRPr="00664DE7">
              <w:rPr>
                <w:rFonts w:ascii="Lato" w:hAnsi="Lato" w:cs="Calibri"/>
                <w:sz w:val="20"/>
                <w:szCs w:val="20"/>
              </w:rPr>
              <w:t>a</w:t>
            </w:r>
            <w:r w:rsidRPr="00664DE7">
              <w:rPr>
                <w:rFonts w:ascii="Lato" w:hAnsi="Lato" w:cs="Calibri"/>
                <w:sz w:val="20"/>
                <w:szCs w:val="20"/>
              </w:rPr>
              <w:t xml:space="preserve"> al Juzgado Segundo de lo Civil del Distrito Judicial de Cuauhtémoc.</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6419A834" w14:textId="09810D47"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con </w:t>
            </w:r>
            <w:r w:rsidR="00F358AA" w:rsidRPr="00664DE7">
              <w:rPr>
                <w:rFonts w:ascii="Lato" w:hAnsi="Lato"/>
                <w:bCs/>
                <w:sz w:val="20"/>
                <w:szCs w:val="20"/>
              </w:rPr>
              <w:t>su</w:t>
            </w:r>
            <w:r w:rsidRPr="00664DE7">
              <w:rPr>
                <w:rFonts w:ascii="Lato" w:hAnsi="Lato"/>
                <w:bCs/>
                <w:sz w:val="20"/>
                <w:szCs w:val="20"/>
              </w:rPr>
              <w:t xml:space="preserve"> mismo nivel y cargo, se readscribe al Juzgado de lo Civil del Distrito Judicial de Juárez, en sustitución del Licenciado </w:t>
            </w:r>
            <w:r w:rsidRPr="00664DE7">
              <w:rPr>
                <w:rFonts w:ascii="Lato" w:hAnsi="Lato" w:cs="Calibri"/>
                <w:bCs/>
                <w:sz w:val="20"/>
                <w:szCs w:val="20"/>
              </w:rPr>
              <w:t>Joel Castillo González,</w:t>
            </w:r>
            <w:r w:rsidRPr="00664DE7">
              <w:rPr>
                <w:rFonts w:ascii="Lato" w:hAnsi="Lato"/>
                <w:bCs/>
                <w:sz w:val="20"/>
                <w:szCs w:val="20"/>
              </w:rPr>
              <w:t xml:space="preserve"> con efectos a partir del diecinueve de noviembre de dos mil veinticinco, hasta nuevas instrucciones.</w:t>
            </w:r>
          </w:p>
        </w:tc>
      </w:tr>
      <w:tr w:rsidR="00664DE7" w:rsidRPr="00664DE7" w14:paraId="530DDEDF" w14:textId="77777777" w:rsidTr="00040AA8">
        <w:trPr>
          <w:cantSplit/>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66E7A8AB"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Lcda.  Nohemí Adriana Gutiérrez Bartolo</w:t>
            </w:r>
          </w:p>
          <w:p w14:paraId="603E8E66" w14:textId="67FD86C3"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Asistente de Audiencias Interina (nivel 10) adscrita al Juzgado de Control y de Juicio Oral del Distrito Judicial de Sánchez Piedras y Especializado en Justicia para Adolescentes del Estado.</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5AE9B692" w14:textId="5A180C53"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con el mismo nivel y cargo, se readscribe con la Jueza Maricruz </w:t>
            </w:r>
            <w:proofErr w:type="spellStart"/>
            <w:r w:rsidRPr="00664DE7">
              <w:rPr>
                <w:rFonts w:ascii="Lato" w:hAnsi="Lato"/>
                <w:bCs/>
                <w:sz w:val="20"/>
                <w:szCs w:val="20"/>
              </w:rPr>
              <w:t>Tlapale</w:t>
            </w:r>
            <w:proofErr w:type="spellEnd"/>
            <w:r w:rsidRPr="00664DE7">
              <w:rPr>
                <w:rFonts w:ascii="Lato" w:hAnsi="Lato"/>
                <w:bCs/>
                <w:sz w:val="20"/>
                <w:szCs w:val="20"/>
              </w:rPr>
              <w:t xml:space="preserve"> Aguilar integrante del Tribunal de Enjuiciamiento Colegiado con </w:t>
            </w:r>
            <w:r w:rsidR="001703CA" w:rsidRPr="00664DE7">
              <w:rPr>
                <w:rFonts w:ascii="Lato" w:hAnsi="Lato"/>
                <w:bCs/>
                <w:sz w:val="20"/>
                <w:szCs w:val="20"/>
              </w:rPr>
              <w:t>c</w:t>
            </w:r>
            <w:r w:rsidRPr="00664DE7">
              <w:rPr>
                <w:rFonts w:ascii="Lato" w:hAnsi="Lato"/>
                <w:bCs/>
                <w:sz w:val="20"/>
                <w:szCs w:val="20"/>
              </w:rPr>
              <w:t>ompetencia en todo el Estado</w:t>
            </w:r>
            <w:r w:rsidRPr="00664DE7">
              <w:rPr>
                <w:rFonts w:ascii="Lato" w:hAnsi="Lato" w:cs="Calibri"/>
                <w:bCs/>
                <w:sz w:val="20"/>
                <w:szCs w:val="20"/>
              </w:rPr>
              <w:t>,</w:t>
            </w:r>
            <w:r w:rsidRPr="00664DE7">
              <w:rPr>
                <w:rFonts w:ascii="Lato" w:hAnsi="Lato"/>
                <w:bCs/>
                <w:sz w:val="20"/>
                <w:szCs w:val="20"/>
              </w:rPr>
              <w:t xml:space="preserve"> con efectos a partir del diecinueve de noviembre de dos mil veinticinco, hasta nuevas instrucciones.</w:t>
            </w:r>
          </w:p>
        </w:tc>
      </w:tr>
      <w:tr w:rsidR="00664DE7" w:rsidRPr="00664DE7" w14:paraId="37C832E9" w14:textId="77777777" w:rsidTr="00040AA8">
        <w:trPr>
          <w:cantSplit/>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562BF710"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Lcdo. Enrique Águila Pavón</w:t>
            </w:r>
          </w:p>
          <w:p w14:paraId="6FB209C9" w14:textId="75DB57B1"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 xml:space="preserve">Auxiliar Administrativo Interino (nivel 5) adscrito al Tribunal de Enjuiciamiento Colegiado con </w:t>
            </w:r>
            <w:r w:rsidR="00664DE7" w:rsidRPr="00664DE7">
              <w:rPr>
                <w:rFonts w:ascii="Lato" w:hAnsi="Lato" w:cs="Calibri"/>
                <w:sz w:val="20"/>
                <w:szCs w:val="20"/>
              </w:rPr>
              <w:t>c</w:t>
            </w:r>
            <w:r w:rsidRPr="00664DE7">
              <w:rPr>
                <w:rFonts w:ascii="Lato" w:hAnsi="Lato" w:cs="Calibri"/>
                <w:sz w:val="20"/>
                <w:szCs w:val="20"/>
              </w:rPr>
              <w:t>ompetencia en todo el Estado.</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1C2E5038" w14:textId="3417CE8C"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con </w:t>
            </w:r>
            <w:r w:rsidR="001703CA" w:rsidRPr="00664DE7">
              <w:rPr>
                <w:rFonts w:ascii="Lato" w:hAnsi="Lato"/>
                <w:bCs/>
                <w:sz w:val="20"/>
                <w:szCs w:val="20"/>
              </w:rPr>
              <w:t>su</w:t>
            </w:r>
            <w:r w:rsidRPr="00664DE7">
              <w:rPr>
                <w:rFonts w:ascii="Lato" w:hAnsi="Lato"/>
                <w:bCs/>
                <w:sz w:val="20"/>
                <w:szCs w:val="20"/>
              </w:rPr>
              <w:t xml:space="preserve"> mismo nivel y cargo, se readscribe con el Juez Segundo Interino de Control y de Juicio Oral del Distrito Judicial de Sánchez Piedras y Especializado en Justicia para Adolescentes del Estado</w:t>
            </w:r>
            <w:r w:rsidR="00664DE7" w:rsidRPr="00664DE7">
              <w:rPr>
                <w:rFonts w:ascii="Lato" w:hAnsi="Lato"/>
                <w:bCs/>
                <w:sz w:val="20"/>
                <w:szCs w:val="20"/>
              </w:rPr>
              <w:t>,</w:t>
            </w:r>
            <w:r w:rsidRPr="00664DE7">
              <w:rPr>
                <w:rFonts w:ascii="Lato" w:hAnsi="Lato"/>
                <w:bCs/>
                <w:sz w:val="20"/>
                <w:szCs w:val="20"/>
              </w:rPr>
              <w:t xml:space="preserve"> con efectos a partir del diecinueve de noviembre de dos mil veinticinco, hasta nuevas instrucciones.</w:t>
            </w:r>
          </w:p>
        </w:tc>
      </w:tr>
      <w:tr w:rsidR="00664DE7" w:rsidRPr="00664DE7" w14:paraId="6ED2A29C" w14:textId="77777777" w:rsidTr="00040AA8">
        <w:trPr>
          <w:gridAfter w:val="1"/>
          <w:wAfter w:w="5" w:type="pct"/>
          <w:cantSplit/>
          <w:trHeight w:val="850"/>
        </w:trPr>
        <w:tc>
          <w:tcPr>
            <w:tcW w:w="2588" w:type="pct"/>
            <w:noWrap/>
            <w:tcMar>
              <w:bottom w:w="142" w:type="dxa"/>
            </w:tcMar>
          </w:tcPr>
          <w:p w14:paraId="1655E1D3" w14:textId="77777777" w:rsidR="00040AA8" w:rsidRPr="00664DE7" w:rsidRDefault="00040AA8" w:rsidP="00040AA8">
            <w:pPr>
              <w:pStyle w:val="Presente2"/>
              <w:spacing w:line="276" w:lineRule="auto"/>
              <w:rPr>
                <w:sz w:val="20"/>
                <w:szCs w:val="20"/>
              </w:rPr>
            </w:pPr>
            <w:r w:rsidRPr="00664DE7">
              <w:rPr>
                <w:sz w:val="20"/>
                <w:szCs w:val="20"/>
                <w:lang w:val="es-MX"/>
              </w:rPr>
              <w:t xml:space="preserve">P. </w:t>
            </w:r>
            <w:r w:rsidRPr="00664DE7">
              <w:rPr>
                <w:sz w:val="20"/>
                <w:szCs w:val="20"/>
              </w:rPr>
              <w:t>Michelle Elena Vargas Gutiérrez</w:t>
            </w:r>
          </w:p>
          <w:p w14:paraId="1AFED1C2" w14:textId="29F4E292" w:rsidR="00040AA8" w:rsidRPr="00664DE7" w:rsidRDefault="00040AA8" w:rsidP="00040AA8">
            <w:pPr>
              <w:pStyle w:val="Presente2"/>
              <w:spacing w:line="276" w:lineRule="auto"/>
              <w:jc w:val="both"/>
              <w:rPr>
                <w:sz w:val="21"/>
                <w:szCs w:val="21"/>
              </w:rPr>
            </w:pPr>
            <w:r w:rsidRPr="00664DE7">
              <w:rPr>
                <w:b w:val="0"/>
                <w:bCs/>
                <w:sz w:val="20"/>
                <w:szCs w:val="20"/>
                <w:lang w:val="es-MX"/>
              </w:rPr>
              <w:t xml:space="preserve">Auxiliar Administrativa Interina (nivel 5) </w:t>
            </w:r>
            <w:r w:rsidR="00BA7BAB">
              <w:rPr>
                <w:b w:val="0"/>
                <w:bCs/>
                <w:sz w:val="20"/>
                <w:szCs w:val="20"/>
                <w:lang w:val="es-MX"/>
              </w:rPr>
              <w:t>a</w:t>
            </w:r>
            <w:r w:rsidRPr="00664DE7">
              <w:rPr>
                <w:rFonts w:cs="Calibri"/>
                <w:b w:val="0"/>
                <w:bCs/>
                <w:sz w:val="20"/>
                <w:szCs w:val="20"/>
              </w:rPr>
              <w:t xml:space="preserve">dscrita al </w:t>
            </w:r>
            <w:r w:rsidRPr="00664DE7">
              <w:rPr>
                <w:b w:val="0"/>
                <w:bCs/>
                <w:sz w:val="20"/>
                <w:szCs w:val="20"/>
              </w:rPr>
              <w:t>Centro de Convivencia Familiar Supervisada con sede en el Distrito Judicial de Ocampo</w:t>
            </w:r>
            <w:r w:rsidRPr="00664DE7">
              <w:rPr>
                <w:rFonts w:cs="Calibri"/>
                <w:b w:val="0"/>
                <w:bCs/>
                <w:sz w:val="20"/>
                <w:szCs w:val="20"/>
              </w:rPr>
              <w:t>.</w:t>
            </w:r>
          </w:p>
        </w:tc>
        <w:tc>
          <w:tcPr>
            <w:tcW w:w="2406" w:type="pct"/>
            <w:noWrap/>
            <w:tcMar>
              <w:bottom w:w="142" w:type="dxa"/>
            </w:tcMar>
          </w:tcPr>
          <w:p w14:paraId="3CC1B893" w14:textId="4656D640" w:rsidR="00040AA8" w:rsidRPr="00664DE7" w:rsidRDefault="00040AA8" w:rsidP="00040AA8">
            <w:pPr>
              <w:spacing w:after="0"/>
              <w:jc w:val="both"/>
              <w:rPr>
                <w:rFonts w:ascii="Lato" w:hAnsi="Lato"/>
                <w:bCs/>
                <w:sz w:val="20"/>
                <w:szCs w:val="20"/>
              </w:rPr>
            </w:pPr>
            <w:r w:rsidRPr="00664DE7">
              <w:rPr>
                <w:rFonts w:ascii="Lato" w:hAnsi="Lato"/>
                <w:bCs/>
                <w:sz w:val="20"/>
                <w:szCs w:val="20"/>
              </w:rPr>
              <w:t xml:space="preserve">Por necesidades del servicio, con su mismo nivel y cargo, se readscribe con el Juez José Luis Grande </w:t>
            </w:r>
            <w:proofErr w:type="gramStart"/>
            <w:r w:rsidRPr="00664DE7">
              <w:rPr>
                <w:rFonts w:ascii="Lato" w:hAnsi="Lato"/>
                <w:bCs/>
                <w:sz w:val="20"/>
                <w:szCs w:val="20"/>
              </w:rPr>
              <w:t>Sánchez</w:t>
            </w:r>
            <w:r w:rsidR="00E304DA" w:rsidRPr="00664DE7">
              <w:rPr>
                <w:rFonts w:ascii="Lato" w:hAnsi="Lato"/>
                <w:bCs/>
                <w:sz w:val="20"/>
                <w:szCs w:val="20"/>
              </w:rPr>
              <w:t xml:space="preserve">, </w:t>
            </w:r>
            <w:r w:rsidRPr="00664DE7">
              <w:rPr>
                <w:rFonts w:ascii="Lato" w:hAnsi="Lato"/>
                <w:bCs/>
                <w:sz w:val="20"/>
                <w:szCs w:val="20"/>
              </w:rPr>
              <w:t xml:space="preserve"> integrante</w:t>
            </w:r>
            <w:proofErr w:type="gramEnd"/>
            <w:r w:rsidRPr="00664DE7">
              <w:rPr>
                <w:rFonts w:ascii="Lato" w:hAnsi="Lato"/>
                <w:bCs/>
                <w:sz w:val="20"/>
                <w:szCs w:val="20"/>
              </w:rPr>
              <w:t xml:space="preserve"> del Tribunal de Enjuiciamiento Colegiado con </w:t>
            </w:r>
            <w:r w:rsidR="00E304DA" w:rsidRPr="00664DE7">
              <w:rPr>
                <w:rFonts w:ascii="Lato" w:hAnsi="Lato"/>
                <w:bCs/>
                <w:sz w:val="20"/>
                <w:szCs w:val="20"/>
              </w:rPr>
              <w:t>c</w:t>
            </w:r>
            <w:r w:rsidRPr="00664DE7">
              <w:rPr>
                <w:rFonts w:ascii="Lato" w:hAnsi="Lato"/>
                <w:bCs/>
                <w:sz w:val="20"/>
                <w:szCs w:val="20"/>
              </w:rPr>
              <w:t>ompetencia en todo el Estado</w:t>
            </w:r>
            <w:r w:rsidRPr="00664DE7">
              <w:rPr>
                <w:rFonts w:ascii="Lato" w:hAnsi="Lato" w:cs="Calibri"/>
                <w:bCs/>
                <w:sz w:val="20"/>
                <w:szCs w:val="20"/>
              </w:rPr>
              <w:t>,</w:t>
            </w:r>
            <w:r w:rsidRPr="00664DE7">
              <w:rPr>
                <w:rFonts w:ascii="Lato" w:hAnsi="Lato"/>
                <w:bCs/>
                <w:sz w:val="20"/>
                <w:szCs w:val="20"/>
              </w:rPr>
              <w:t xml:space="preserve"> </w:t>
            </w:r>
            <w:r w:rsidR="00E304DA" w:rsidRPr="00664DE7">
              <w:rPr>
                <w:rFonts w:ascii="Lato" w:hAnsi="Lato"/>
                <w:bCs/>
                <w:sz w:val="20"/>
                <w:szCs w:val="20"/>
              </w:rPr>
              <w:t xml:space="preserve">con efectos a partir del diecinueve de noviembre de dos mil veinticinco, hasta nuevas instrucciones, </w:t>
            </w:r>
            <w:r w:rsidRPr="00664DE7">
              <w:rPr>
                <w:rFonts w:ascii="Lato" w:hAnsi="Lato"/>
                <w:bCs/>
                <w:sz w:val="20"/>
                <w:szCs w:val="20"/>
              </w:rPr>
              <w:t>en sustitución del Licenciado Enrique Águila Pavón</w:t>
            </w:r>
            <w:r w:rsidR="00E304DA" w:rsidRPr="00664DE7">
              <w:rPr>
                <w:rFonts w:ascii="Lato" w:hAnsi="Lato"/>
                <w:bCs/>
                <w:sz w:val="20"/>
                <w:szCs w:val="20"/>
              </w:rPr>
              <w:t>.</w:t>
            </w:r>
          </w:p>
        </w:tc>
      </w:tr>
      <w:tr w:rsidR="00664DE7" w:rsidRPr="00664DE7" w14:paraId="27E76AE1" w14:textId="77777777" w:rsidTr="00040AA8">
        <w:trPr>
          <w:gridAfter w:val="1"/>
          <w:wAfter w:w="5" w:type="pct"/>
          <w:cantSplit/>
          <w:trHeight w:val="850"/>
        </w:trPr>
        <w:tc>
          <w:tcPr>
            <w:tcW w:w="2588" w:type="pct"/>
            <w:noWrap/>
            <w:tcMar>
              <w:bottom w:w="142" w:type="dxa"/>
            </w:tcMar>
          </w:tcPr>
          <w:p w14:paraId="21B53841"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lastRenderedPageBreak/>
              <w:t>Lcda. Judith Márquez Pérez</w:t>
            </w:r>
          </w:p>
          <w:p w14:paraId="403BD993" w14:textId="77777777"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Analista Interina (nivel 6) adscrita a la Unidad de Tecnologías de la Información y Comunicación del Poder Judicial del Estado.</w:t>
            </w:r>
          </w:p>
        </w:tc>
        <w:tc>
          <w:tcPr>
            <w:tcW w:w="2406" w:type="pct"/>
            <w:noWrap/>
            <w:tcMar>
              <w:bottom w:w="142" w:type="dxa"/>
            </w:tcMar>
          </w:tcPr>
          <w:p w14:paraId="5316AC93" w14:textId="195D876B"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con el mismo nivel y cargo, se readscribe al </w:t>
            </w:r>
            <w:bookmarkStart w:id="13" w:name="_Hlk214440240"/>
            <w:r w:rsidRPr="00664DE7">
              <w:rPr>
                <w:rFonts w:ascii="Lato" w:hAnsi="Lato"/>
                <w:bCs/>
                <w:sz w:val="20"/>
                <w:szCs w:val="20"/>
              </w:rPr>
              <w:t>Centro de Convivencia Familiar Supervisada con Sede en el Distrito Judicial de Ocampo</w:t>
            </w:r>
            <w:bookmarkEnd w:id="13"/>
            <w:r w:rsidRPr="00664DE7">
              <w:rPr>
                <w:rFonts w:ascii="Lato" w:hAnsi="Lato" w:cs="Calibri"/>
                <w:bCs/>
                <w:sz w:val="20"/>
                <w:szCs w:val="20"/>
              </w:rPr>
              <w:t>,</w:t>
            </w:r>
            <w:r w:rsidRPr="00664DE7">
              <w:rPr>
                <w:rFonts w:ascii="Lato" w:hAnsi="Lato"/>
                <w:bCs/>
                <w:sz w:val="20"/>
                <w:szCs w:val="20"/>
              </w:rPr>
              <w:t xml:space="preserve"> </w:t>
            </w:r>
            <w:r w:rsidRPr="00664DE7">
              <w:rPr>
                <w:rFonts w:ascii="Lato" w:hAnsi="Lato" w:cs="Calibri"/>
                <w:bCs/>
                <w:sz w:val="20"/>
                <w:szCs w:val="20"/>
              </w:rPr>
              <w:t xml:space="preserve">con un horario laboral de las 10:00 a 18:00 horas, con una hora de comida de las 13:00 a 14:00 horas, por lo que deberá seguir registrando entrada y salida en biométricos, </w:t>
            </w:r>
            <w:r w:rsidRPr="00664DE7">
              <w:rPr>
                <w:rFonts w:ascii="Lato" w:hAnsi="Lato"/>
                <w:bCs/>
                <w:sz w:val="20"/>
                <w:szCs w:val="20"/>
              </w:rPr>
              <w:t>con efectos a partir del diecinueve de noviembre de dos mil veinticinco, hasta nuevas instrucciones</w:t>
            </w:r>
            <w:r w:rsidR="001703CA" w:rsidRPr="00664DE7">
              <w:rPr>
                <w:rFonts w:ascii="Lato" w:hAnsi="Lato"/>
                <w:bCs/>
                <w:sz w:val="20"/>
                <w:szCs w:val="20"/>
              </w:rPr>
              <w:t>, en sustitución de la Pasante Michelle Elena Vargas Gutiérrez.</w:t>
            </w:r>
          </w:p>
        </w:tc>
      </w:tr>
      <w:tr w:rsidR="00664DE7" w:rsidRPr="00664DE7" w14:paraId="6A762F5A" w14:textId="77777777" w:rsidTr="00040AA8">
        <w:trPr>
          <w:gridAfter w:val="1"/>
          <w:wAfter w:w="5" w:type="pct"/>
          <w:cantSplit/>
          <w:trHeight w:val="850"/>
        </w:trPr>
        <w:tc>
          <w:tcPr>
            <w:tcW w:w="2588" w:type="pct"/>
            <w:noWrap/>
            <w:tcMar>
              <w:bottom w:w="142" w:type="dxa"/>
            </w:tcMar>
          </w:tcPr>
          <w:p w14:paraId="73FC0DA8"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Lcdo. Christopher Zarate Álvarez</w:t>
            </w:r>
          </w:p>
          <w:p w14:paraId="78E582C9" w14:textId="723BC060"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Proyectista de Juzgado (nivel 9) adscrito al Juzgado Cuarto de lo Familiar del Distrito Judicial de Cuauhtémoc</w:t>
            </w:r>
            <w:r w:rsidR="006541A3" w:rsidRPr="00664DE7">
              <w:rPr>
                <w:rFonts w:ascii="Lato" w:hAnsi="Lato" w:cs="Calibri"/>
                <w:sz w:val="20"/>
                <w:szCs w:val="20"/>
              </w:rPr>
              <w:t>.</w:t>
            </w:r>
          </w:p>
          <w:p w14:paraId="17D75D58" w14:textId="77777777" w:rsidR="00040AA8" w:rsidRPr="00664DE7" w:rsidRDefault="00040AA8" w:rsidP="00040AA8">
            <w:pPr>
              <w:spacing w:after="0"/>
              <w:jc w:val="both"/>
              <w:rPr>
                <w:rFonts w:ascii="Lato" w:hAnsi="Lato" w:cs="Calibri"/>
                <w:b/>
                <w:bCs/>
                <w:sz w:val="20"/>
                <w:szCs w:val="20"/>
              </w:rPr>
            </w:pPr>
          </w:p>
        </w:tc>
        <w:tc>
          <w:tcPr>
            <w:tcW w:w="2406" w:type="pct"/>
            <w:noWrap/>
            <w:tcMar>
              <w:bottom w:w="142" w:type="dxa"/>
            </w:tcMar>
          </w:tcPr>
          <w:p w14:paraId="3C24CA6B" w14:textId="72BD241C"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con </w:t>
            </w:r>
            <w:r w:rsidR="00F358AA" w:rsidRPr="00664DE7">
              <w:rPr>
                <w:rFonts w:ascii="Lato" w:hAnsi="Lato"/>
                <w:bCs/>
                <w:sz w:val="20"/>
                <w:szCs w:val="20"/>
              </w:rPr>
              <w:t>su</w:t>
            </w:r>
            <w:r w:rsidRPr="00664DE7">
              <w:rPr>
                <w:rFonts w:ascii="Lato" w:hAnsi="Lato"/>
                <w:bCs/>
                <w:sz w:val="20"/>
                <w:szCs w:val="20"/>
              </w:rPr>
              <w:t xml:space="preserve"> mismo nivel y cargo, se readscribe temporalmente al Tribunal de Disciplina Judicial del Estado de Tlaxcala</w:t>
            </w:r>
            <w:r w:rsidRPr="00664DE7">
              <w:rPr>
                <w:rFonts w:ascii="Lato" w:hAnsi="Lato" w:cs="Calibri"/>
                <w:bCs/>
                <w:sz w:val="20"/>
                <w:szCs w:val="20"/>
              </w:rPr>
              <w:t>,</w:t>
            </w:r>
            <w:r w:rsidRPr="00664DE7">
              <w:rPr>
                <w:rFonts w:ascii="Lato" w:hAnsi="Lato"/>
                <w:bCs/>
                <w:sz w:val="20"/>
                <w:szCs w:val="20"/>
              </w:rPr>
              <w:t xml:space="preserve"> por el término de tres meses, con efectos a partir del diecinueve de noviembre de dos mil veinticinco, hasta el dieciocho de febrero de dos mil veintiséis.</w:t>
            </w:r>
          </w:p>
        </w:tc>
      </w:tr>
      <w:tr w:rsidR="00664DE7" w:rsidRPr="00664DE7" w14:paraId="5DA7B1FF" w14:textId="77777777" w:rsidTr="00040AA8">
        <w:trPr>
          <w:gridAfter w:val="1"/>
          <w:wAfter w:w="5" w:type="pct"/>
          <w:cantSplit/>
          <w:trHeight w:val="850"/>
        </w:trPr>
        <w:tc>
          <w:tcPr>
            <w:tcW w:w="2588" w:type="pct"/>
            <w:noWrap/>
            <w:tcMar>
              <w:bottom w:w="142" w:type="dxa"/>
            </w:tcMar>
          </w:tcPr>
          <w:p w14:paraId="530390A5"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 xml:space="preserve">Lcda. Gladys Pérez González </w:t>
            </w:r>
          </w:p>
          <w:p w14:paraId="4E37795E" w14:textId="77777777"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Proyectista de Juzgado (nivel 9), adscrita al Juzgado de lo Familiar del Distrito Judicial de Juárez.</w:t>
            </w:r>
          </w:p>
          <w:p w14:paraId="4137DD1F" w14:textId="77777777" w:rsidR="00040AA8" w:rsidRPr="00664DE7" w:rsidRDefault="00040AA8" w:rsidP="00040AA8">
            <w:pPr>
              <w:spacing w:after="0"/>
              <w:jc w:val="both"/>
              <w:rPr>
                <w:rFonts w:ascii="Lato" w:hAnsi="Lato" w:cs="Calibri"/>
                <w:b/>
                <w:bCs/>
                <w:sz w:val="20"/>
                <w:szCs w:val="20"/>
              </w:rPr>
            </w:pPr>
          </w:p>
        </w:tc>
        <w:tc>
          <w:tcPr>
            <w:tcW w:w="2406" w:type="pct"/>
            <w:noWrap/>
            <w:tcMar>
              <w:bottom w:w="142" w:type="dxa"/>
            </w:tcMar>
          </w:tcPr>
          <w:p w14:paraId="172ABD2A" w14:textId="3A694F4A"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con </w:t>
            </w:r>
            <w:r w:rsidR="00F358AA" w:rsidRPr="00664DE7">
              <w:rPr>
                <w:rFonts w:ascii="Lato" w:hAnsi="Lato"/>
                <w:bCs/>
                <w:sz w:val="20"/>
                <w:szCs w:val="20"/>
              </w:rPr>
              <w:t>su</w:t>
            </w:r>
            <w:r w:rsidRPr="00664DE7">
              <w:rPr>
                <w:rFonts w:ascii="Lato" w:hAnsi="Lato"/>
                <w:bCs/>
                <w:sz w:val="20"/>
                <w:szCs w:val="20"/>
              </w:rPr>
              <w:t xml:space="preserve"> mismo nivel y cargo, se readscribe temporalmente al Tribunal de Disciplina Judicial del Estado de Tlaxcala</w:t>
            </w:r>
            <w:r w:rsidRPr="00664DE7">
              <w:rPr>
                <w:rFonts w:ascii="Lato" w:hAnsi="Lato" w:cs="Calibri"/>
                <w:bCs/>
                <w:sz w:val="20"/>
                <w:szCs w:val="20"/>
              </w:rPr>
              <w:t>,</w:t>
            </w:r>
            <w:r w:rsidRPr="00664DE7">
              <w:rPr>
                <w:rFonts w:ascii="Lato" w:hAnsi="Lato"/>
                <w:bCs/>
                <w:sz w:val="20"/>
                <w:szCs w:val="20"/>
              </w:rPr>
              <w:t xml:space="preserve"> por el término de tres meses, con efectos a partir del diecinueve de noviembre de dos mil veinticinco, hasta el dieciocho de febrero de dos mil veintiséis.</w:t>
            </w:r>
          </w:p>
        </w:tc>
      </w:tr>
      <w:tr w:rsidR="00664DE7" w:rsidRPr="00664DE7" w14:paraId="2D44FC2E" w14:textId="77777777" w:rsidTr="00040AA8">
        <w:trPr>
          <w:gridAfter w:val="1"/>
          <w:wAfter w:w="5" w:type="pct"/>
          <w:cantSplit/>
          <w:trHeight w:val="850"/>
        </w:trPr>
        <w:tc>
          <w:tcPr>
            <w:tcW w:w="2588" w:type="pct"/>
            <w:noWrap/>
            <w:tcMar>
              <w:bottom w:w="142" w:type="dxa"/>
            </w:tcMar>
          </w:tcPr>
          <w:p w14:paraId="05647741"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C. Francisco Flores Vázquez</w:t>
            </w:r>
          </w:p>
          <w:p w14:paraId="7A3FB680" w14:textId="07783A1F"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 xml:space="preserve">Auxiliar Administrativo Interino (nivel 5) adscrito a la </w:t>
            </w:r>
            <w:r w:rsidR="00A44971" w:rsidRPr="00664DE7">
              <w:rPr>
                <w:rFonts w:ascii="Lato" w:hAnsi="Lato" w:cs="Calibri"/>
                <w:sz w:val="20"/>
                <w:szCs w:val="20"/>
              </w:rPr>
              <w:t xml:space="preserve">Departamento </w:t>
            </w:r>
            <w:r w:rsidRPr="00664DE7">
              <w:rPr>
                <w:rFonts w:ascii="Lato" w:hAnsi="Lato" w:cs="Calibri"/>
                <w:sz w:val="20"/>
                <w:szCs w:val="20"/>
              </w:rPr>
              <w:t>de Recursos Materiales</w:t>
            </w:r>
            <w:r w:rsidR="00A44971" w:rsidRPr="00664DE7">
              <w:rPr>
                <w:rFonts w:ascii="Lato" w:hAnsi="Lato" w:cs="Calibri"/>
                <w:sz w:val="20"/>
                <w:szCs w:val="20"/>
              </w:rPr>
              <w:t xml:space="preserve"> (mantenimiento).</w:t>
            </w:r>
          </w:p>
          <w:p w14:paraId="79494E0C" w14:textId="77777777"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 xml:space="preserve"> </w:t>
            </w:r>
          </w:p>
        </w:tc>
        <w:tc>
          <w:tcPr>
            <w:tcW w:w="2406" w:type="pct"/>
            <w:noWrap/>
            <w:tcMar>
              <w:bottom w:w="142" w:type="dxa"/>
            </w:tcMar>
          </w:tcPr>
          <w:p w14:paraId="0C4424D0" w14:textId="169B0075"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con </w:t>
            </w:r>
            <w:r w:rsidR="00A44971" w:rsidRPr="00664DE7">
              <w:rPr>
                <w:rFonts w:ascii="Lato" w:hAnsi="Lato"/>
                <w:bCs/>
                <w:sz w:val="20"/>
                <w:szCs w:val="20"/>
              </w:rPr>
              <w:t>su</w:t>
            </w:r>
            <w:r w:rsidRPr="00664DE7">
              <w:rPr>
                <w:rFonts w:ascii="Lato" w:hAnsi="Lato"/>
                <w:bCs/>
                <w:sz w:val="20"/>
                <w:szCs w:val="20"/>
              </w:rPr>
              <w:t xml:space="preserve"> mismo nivel, cargo, se readscribe al </w:t>
            </w:r>
            <w:r w:rsidRPr="00664DE7">
              <w:rPr>
                <w:rFonts w:ascii="Lato" w:hAnsi="Lato" w:cs="Calibri"/>
                <w:bCs/>
                <w:sz w:val="20"/>
                <w:szCs w:val="20"/>
              </w:rPr>
              <w:t>Juzgado de Control y de Juicio Oral del Distrito Judicial de Guridi y Alcocer,</w:t>
            </w:r>
            <w:r w:rsidRPr="00664DE7">
              <w:rPr>
                <w:rFonts w:ascii="Lato" w:hAnsi="Lato"/>
                <w:bCs/>
                <w:sz w:val="20"/>
                <w:szCs w:val="20"/>
              </w:rPr>
              <w:t xml:space="preserve"> con efectos a partir del diecinueve de noviembre de dos mil veinticinco, hasta nuevas instrucciones</w:t>
            </w:r>
            <w:r w:rsidR="00A44971" w:rsidRPr="00664DE7">
              <w:rPr>
                <w:rFonts w:ascii="Lato" w:hAnsi="Lato"/>
                <w:bCs/>
                <w:sz w:val="20"/>
                <w:szCs w:val="20"/>
              </w:rPr>
              <w:t>, en apoyo al Asistente de Atención al Público.</w:t>
            </w:r>
          </w:p>
        </w:tc>
      </w:tr>
      <w:tr w:rsidR="00664DE7" w:rsidRPr="00664DE7" w14:paraId="524E62E1" w14:textId="77777777" w:rsidTr="00040AA8">
        <w:trPr>
          <w:gridAfter w:val="1"/>
          <w:wAfter w:w="5" w:type="pct"/>
          <w:cantSplit/>
          <w:trHeight w:val="850"/>
        </w:trPr>
        <w:tc>
          <w:tcPr>
            <w:tcW w:w="2588" w:type="pct"/>
            <w:noWrap/>
            <w:tcMar>
              <w:bottom w:w="142" w:type="dxa"/>
            </w:tcMar>
          </w:tcPr>
          <w:p w14:paraId="4A8B4887"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C. María Sofía Hernández Pérez</w:t>
            </w:r>
          </w:p>
          <w:p w14:paraId="5C6A3863" w14:textId="564BCF8F"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 xml:space="preserve">Auxiliar Técnica de Base (nivel 3) adscrita al </w:t>
            </w:r>
            <w:r w:rsidR="004807FB" w:rsidRPr="00664DE7">
              <w:rPr>
                <w:rFonts w:ascii="Lato" w:hAnsi="Lato" w:cs="Calibri"/>
                <w:sz w:val="20"/>
                <w:szCs w:val="20"/>
              </w:rPr>
              <w:t xml:space="preserve">Departamento </w:t>
            </w:r>
            <w:r w:rsidRPr="00664DE7">
              <w:rPr>
                <w:rFonts w:ascii="Lato" w:hAnsi="Lato" w:cs="Calibri"/>
                <w:sz w:val="20"/>
                <w:szCs w:val="20"/>
              </w:rPr>
              <w:t>de Recursos Materiales.</w:t>
            </w:r>
          </w:p>
        </w:tc>
        <w:tc>
          <w:tcPr>
            <w:tcW w:w="2406" w:type="pct"/>
            <w:noWrap/>
            <w:tcMar>
              <w:bottom w:w="142" w:type="dxa"/>
            </w:tcMar>
          </w:tcPr>
          <w:p w14:paraId="72020388" w14:textId="74449104"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con </w:t>
            </w:r>
            <w:r w:rsidR="004807FB" w:rsidRPr="00664DE7">
              <w:rPr>
                <w:rFonts w:ascii="Lato" w:hAnsi="Lato"/>
                <w:bCs/>
                <w:sz w:val="20"/>
                <w:szCs w:val="20"/>
              </w:rPr>
              <w:t>su</w:t>
            </w:r>
            <w:r w:rsidRPr="00664DE7">
              <w:rPr>
                <w:rFonts w:ascii="Lato" w:hAnsi="Lato"/>
                <w:bCs/>
                <w:sz w:val="20"/>
                <w:szCs w:val="20"/>
              </w:rPr>
              <w:t xml:space="preserve"> mismo nivel, cargo y categoría, se readscribe al </w:t>
            </w:r>
            <w:r w:rsidRPr="00664DE7">
              <w:rPr>
                <w:rFonts w:ascii="Lato" w:hAnsi="Lato" w:cs="Calibri"/>
                <w:bCs/>
                <w:sz w:val="20"/>
                <w:szCs w:val="20"/>
              </w:rPr>
              <w:t xml:space="preserve">Centro Estatal de Mecanismos Alternativos de Solución de Controversias del Poder Judicial del Estado de Tlaxcala, </w:t>
            </w:r>
            <w:r w:rsidR="004807FB" w:rsidRPr="00664DE7">
              <w:rPr>
                <w:rFonts w:ascii="Lato" w:hAnsi="Lato"/>
                <w:bCs/>
                <w:sz w:val="20"/>
                <w:szCs w:val="20"/>
              </w:rPr>
              <w:t xml:space="preserve">con efectos a partir del diecinueve de noviembre de dos mil veinticinco, hasta nuevas instrucciones, </w:t>
            </w:r>
            <w:r w:rsidRPr="00664DE7">
              <w:rPr>
                <w:rFonts w:ascii="Lato" w:hAnsi="Lato" w:cs="Calibri"/>
                <w:bCs/>
                <w:sz w:val="20"/>
                <w:szCs w:val="20"/>
              </w:rPr>
              <w:t>en sustitución de Ana Cristina Vázquez Lima</w:t>
            </w:r>
            <w:r w:rsidR="004807FB" w:rsidRPr="00664DE7">
              <w:rPr>
                <w:rFonts w:ascii="Lato" w:hAnsi="Lato" w:cs="Calibri"/>
                <w:bCs/>
                <w:sz w:val="20"/>
                <w:szCs w:val="20"/>
              </w:rPr>
              <w:t>.</w:t>
            </w:r>
          </w:p>
        </w:tc>
      </w:tr>
      <w:tr w:rsidR="00664DE7" w:rsidRPr="00664DE7" w14:paraId="6783E140" w14:textId="77777777" w:rsidTr="00040AA8">
        <w:trPr>
          <w:gridAfter w:val="1"/>
          <w:wAfter w:w="5" w:type="pct"/>
          <w:cantSplit/>
          <w:trHeight w:val="850"/>
        </w:trPr>
        <w:tc>
          <w:tcPr>
            <w:tcW w:w="2588" w:type="pct"/>
            <w:noWrap/>
            <w:tcMar>
              <w:bottom w:w="142" w:type="dxa"/>
            </w:tcMar>
          </w:tcPr>
          <w:p w14:paraId="24342FED"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lastRenderedPageBreak/>
              <w:t>Lcda. Isabel Suarez Tecuapacho</w:t>
            </w:r>
          </w:p>
          <w:p w14:paraId="011F56F1" w14:textId="6DD58578"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Asistente de Notificaciones (nivel 7) adscrita al Juzgado de Control y de Juicio Oral del Distrito Judicial de Guridi y Alcocer</w:t>
            </w:r>
            <w:r w:rsidR="001703CA" w:rsidRPr="00664DE7">
              <w:rPr>
                <w:rFonts w:ascii="Lato" w:hAnsi="Lato" w:cs="Calibri"/>
                <w:sz w:val="20"/>
                <w:szCs w:val="20"/>
              </w:rPr>
              <w:t>.</w:t>
            </w:r>
          </w:p>
        </w:tc>
        <w:tc>
          <w:tcPr>
            <w:tcW w:w="2406" w:type="pct"/>
            <w:noWrap/>
            <w:tcMar>
              <w:bottom w:w="142" w:type="dxa"/>
            </w:tcMar>
          </w:tcPr>
          <w:p w14:paraId="2A5705BD" w14:textId="02E37651"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se designa </w:t>
            </w:r>
            <w:proofErr w:type="spellStart"/>
            <w:r w:rsidRPr="00664DE7">
              <w:rPr>
                <w:rFonts w:ascii="Lato" w:hAnsi="Lato"/>
                <w:bCs/>
                <w:sz w:val="20"/>
                <w:szCs w:val="20"/>
              </w:rPr>
              <w:t>Diligenciaria</w:t>
            </w:r>
            <w:proofErr w:type="spellEnd"/>
            <w:r w:rsidRPr="00664DE7">
              <w:rPr>
                <w:rFonts w:ascii="Lato" w:hAnsi="Lato"/>
                <w:bCs/>
                <w:sz w:val="20"/>
                <w:szCs w:val="20"/>
              </w:rPr>
              <w:t xml:space="preserve"> (nivel 7), y se readscribe al </w:t>
            </w:r>
            <w:r w:rsidRPr="00664DE7">
              <w:rPr>
                <w:rFonts w:ascii="Lato" w:hAnsi="Lato" w:cs="Calibri"/>
                <w:bCs/>
                <w:sz w:val="20"/>
                <w:szCs w:val="20"/>
              </w:rPr>
              <w:t xml:space="preserve">Juzgado de lo Familiar del Distrito Judicial de Zaragoza, </w:t>
            </w:r>
            <w:r w:rsidRPr="00664DE7">
              <w:rPr>
                <w:rFonts w:ascii="Lato" w:hAnsi="Lato"/>
                <w:bCs/>
                <w:sz w:val="20"/>
                <w:szCs w:val="20"/>
              </w:rPr>
              <w:t xml:space="preserve">con efectos a partir del diecinueve de noviembre de dos mil veinticinco, hasta nuevas </w:t>
            </w:r>
            <w:proofErr w:type="gramStart"/>
            <w:r w:rsidRPr="00664DE7">
              <w:rPr>
                <w:rFonts w:ascii="Lato" w:hAnsi="Lato"/>
                <w:bCs/>
                <w:sz w:val="20"/>
                <w:szCs w:val="20"/>
              </w:rPr>
              <w:t>instrucciones</w:t>
            </w:r>
            <w:r w:rsidR="001703CA" w:rsidRPr="00664DE7">
              <w:rPr>
                <w:rFonts w:ascii="Lato" w:hAnsi="Lato"/>
                <w:bCs/>
                <w:sz w:val="20"/>
                <w:szCs w:val="20"/>
              </w:rPr>
              <w:t xml:space="preserve">, </w:t>
            </w:r>
            <w:r w:rsidR="001703CA" w:rsidRPr="00664DE7">
              <w:rPr>
                <w:rFonts w:ascii="Lato" w:hAnsi="Lato" w:cs="Calibri"/>
                <w:bCs/>
                <w:sz w:val="20"/>
                <w:szCs w:val="20"/>
              </w:rPr>
              <w:t xml:space="preserve"> en</w:t>
            </w:r>
            <w:proofErr w:type="gramEnd"/>
            <w:r w:rsidR="001703CA" w:rsidRPr="00664DE7">
              <w:rPr>
                <w:rFonts w:ascii="Lato" w:hAnsi="Lato" w:cs="Calibri"/>
                <w:bCs/>
                <w:sz w:val="20"/>
                <w:szCs w:val="20"/>
              </w:rPr>
              <w:t xml:space="preserve"> sustitución de la Licenciada Maribel Juárez Muñoz.</w:t>
            </w:r>
          </w:p>
        </w:tc>
      </w:tr>
      <w:tr w:rsidR="00664DE7" w:rsidRPr="00664DE7" w14:paraId="0A366806" w14:textId="77777777" w:rsidTr="00040AA8">
        <w:trPr>
          <w:gridAfter w:val="1"/>
          <w:wAfter w:w="5" w:type="pct"/>
          <w:cantSplit/>
          <w:trHeight w:val="850"/>
        </w:trPr>
        <w:tc>
          <w:tcPr>
            <w:tcW w:w="2588" w:type="pct"/>
            <w:noWrap/>
            <w:tcMar>
              <w:bottom w:w="142" w:type="dxa"/>
            </w:tcMar>
          </w:tcPr>
          <w:p w14:paraId="4965456E"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Lcda. Maribel Juárez Muñoz</w:t>
            </w:r>
          </w:p>
          <w:p w14:paraId="4D2561C7" w14:textId="29D86633" w:rsidR="00040AA8" w:rsidRPr="00664DE7" w:rsidRDefault="00040AA8" w:rsidP="00040AA8">
            <w:pPr>
              <w:spacing w:after="0"/>
              <w:jc w:val="both"/>
              <w:rPr>
                <w:rFonts w:ascii="Lato" w:hAnsi="Lato" w:cs="Calibri"/>
                <w:sz w:val="20"/>
                <w:szCs w:val="20"/>
              </w:rPr>
            </w:pPr>
            <w:proofErr w:type="spellStart"/>
            <w:r w:rsidRPr="00664DE7">
              <w:rPr>
                <w:rFonts w:ascii="Lato" w:hAnsi="Lato" w:cs="Calibri"/>
                <w:sz w:val="20"/>
                <w:szCs w:val="20"/>
              </w:rPr>
              <w:t>Diligenciaria</w:t>
            </w:r>
            <w:proofErr w:type="spellEnd"/>
            <w:r w:rsidRPr="00664DE7">
              <w:rPr>
                <w:rFonts w:ascii="Lato" w:hAnsi="Lato" w:cs="Calibri"/>
                <w:sz w:val="20"/>
                <w:szCs w:val="20"/>
              </w:rPr>
              <w:t xml:space="preserve"> (nivel 7) adscrita al Juzgado de lo Familiar del Distrito Judicial de Zaragoza</w:t>
            </w:r>
            <w:r w:rsidR="001703CA" w:rsidRPr="00664DE7">
              <w:rPr>
                <w:rFonts w:ascii="Lato" w:hAnsi="Lato" w:cs="Calibri"/>
                <w:sz w:val="20"/>
                <w:szCs w:val="20"/>
              </w:rPr>
              <w:t>.</w:t>
            </w:r>
          </w:p>
          <w:p w14:paraId="2E2500D0" w14:textId="77777777" w:rsidR="00040AA8" w:rsidRPr="00664DE7" w:rsidRDefault="00040AA8" w:rsidP="00040AA8">
            <w:pPr>
              <w:spacing w:after="0"/>
              <w:jc w:val="both"/>
              <w:rPr>
                <w:rFonts w:ascii="Lato" w:hAnsi="Lato" w:cs="Calibri"/>
                <w:b/>
                <w:bCs/>
                <w:sz w:val="20"/>
                <w:szCs w:val="20"/>
              </w:rPr>
            </w:pPr>
          </w:p>
        </w:tc>
        <w:tc>
          <w:tcPr>
            <w:tcW w:w="2406" w:type="pct"/>
            <w:noWrap/>
            <w:tcMar>
              <w:bottom w:w="142" w:type="dxa"/>
            </w:tcMar>
          </w:tcPr>
          <w:p w14:paraId="5C9CE628" w14:textId="3B495E8D"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se designa Asistente de Notificaciones (nivel 7), y se readscribe al </w:t>
            </w:r>
            <w:r w:rsidRPr="00664DE7">
              <w:rPr>
                <w:rFonts w:ascii="Lato" w:hAnsi="Lato" w:cs="Calibri"/>
                <w:bCs/>
                <w:sz w:val="20"/>
                <w:szCs w:val="20"/>
              </w:rPr>
              <w:t>Juzgado de Control y de Juicio Oral del Distrito Judicial de Guridi y Alcocer,</w:t>
            </w:r>
            <w:r w:rsidRPr="00664DE7">
              <w:rPr>
                <w:rFonts w:ascii="Lato" w:hAnsi="Lato"/>
                <w:bCs/>
                <w:sz w:val="20"/>
                <w:szCs w:val="20"/>
              </w:rPr>
              <w:t xml:space="preserve"> con efectos a partir del diecinueve de noviembre de dos mil veinticinco, hasta nuevas instrucciones.</w:t>
            </w:r>
            <w:r w:rsidR="001703CA" w:rsidRPr="00664DE7">
              <w:rPr>
                <w:rFonts w:ascii="Lato" w:hAnsi="Lato" w:cs="Calibri"/>
                <w:bCs/>
                <w:sz w:val="20"/>
                <w:szCs w:val="20"/>
              </w:rPr>
              <w:t xml:space="preserve"> en sustitución de la Licenciada Isabel Suarez Tecuapacho.</w:t>
            </w:r>
          </w:p>
        </w:tc>
      </w:tr>
      <w:tr w:rsidR="00664DE7" w:rsidRPr="00664DE7" w14:paraId="4F209D60" w14:textId="77777777" w:rsidTr="00040AA8">
        <w:trPr>
          <w:gridAfter w:val="1"/>
          <w:wAfter w:w="5" w:type="pct"/>
          <w:cantSplit/>
          <w:trHeight w:val="850"/>
        </w:trPr>
        <w:tc>
          <w:tcPr>
            <w:tcW w:w="2588" w:type="pct"/>
            <w:noWrap/>
            <w:tcMar>
              <w:bottom w:w="142" w:type="dxa"/>
            </w:tcMar>
          </w:tcPr>
          <w:p w14:paraId="64415956"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Lcda. Aidé Martínez Cano</w:t>
            </w:r>
          </w:p>
          <w:p w14:paraId="3A0D2A0F" w14:textId="32A4C179"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Taquimecanógrafa Interina (nivel</w:t>
            </w:r>
            <w:r w:rsidR="00BA7BAB">
              <w:rPr>
                <w:rFonts w:ascii="Lato" w:hAnsi="Lato" w:cs="Calibri"/>
                <w:sz w:val="20"/>
                <w:szCs w:val="20"/>
              </w:rPr>
              <w:t xml:space="preserve"> </w:t>
            </w:r>
            <w:r w:rsidRPr="00664DE7">
              <w:rPr>
                <w:rFonts w:ascii="Lato" w:hAnsi="Lato" w:cs="Calibri"/>
                <w:sz w:val="20"/>
                <w:szCs w:val="20"/>
              </w:rPr>
              <w:t>3), adscrita al Juzgado de lo Civil del Distrito Judicial de Ocampo.</w:t>
            </w:r>
          </w:p>
        </w:tc>
        <w:tc>
          <w:tcPr>
            <w:tcW w:w="2406" w:type="pct"/>
            <w:noWrap/>
            <w:tcMar>
              <w:bottom w:w="142" w:type="dxa"/>
            </w:tcMar>
          </w:tcPr>
          <w:p w14:paraId="261357EB" w14:textId="759F0EE7"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Por necesidades del servicio, se designa Auxiliar Administrativa Interina en funciones de Oficial de Partes (nivel 5), y se readscribe al Juzgado Primero de lo Civil y Familiar del Distrito Judicial de Xicohténcatl</w:t>
            </w:r>
            <w:r w:rsidRPr="00664DE7">
              <w:rPr>
                <w:rFonts w:ascii="Lato" w:hAnsi="Lato" w:cs="Calibri"/>
                <w:bCs/>
                <w:sz w:val="20"/>
                <w:szCs w:val="20"/>
              </w:rPr>
              <w:t xml:space="preserve">, </w:t>
            </w:r>
            <w:r w:rsidRPr="00664DE7">
              <w:rPr>
                <w:rFonts w:ascii="Lato" w:hAnsi="Lato"/>
                <w:bCs/>
                <w:sz w:val="20"/>
                <w:szCs w:val="20"/>
              </w:rPr>
              <w:t xml:space="preserve">por el término de tres meses, con efectos a partir del veinte de noviembre de dos mil veinticinco, </w:t>
            </w:r>
            <w:r w:rsidR="004807FB" w:rsidRPr="00664DE7">
              <w:rPr>
                <w:rFonts w:ascii="Lato" w:hAnsi="Lato"/>
                <w:bCs/>
                <w:sz w:val="20"/>
                <w:szCs w:val="20"/>
              </w:rPr>
              <w:t>al</w:t>
            </w:r>
            <w:r w:rsidRPr="00664DE7">
              <w:rPr>
                <w:rFonts w:ascii="Lato" w:hAnsi="Lato"/>
                <w:bCs/>
                <w:sz w:val="20"/>
                <w:szCs w:val="20"/>
              </w:rPr>
              <w:t xml:space="preserve"> diecinueve de febrero de dos mil veintiséis.</w:t>
            </w:r>
          </w:p>
        </w:tc>
      </w:tr>
      <w:tr w:rsidR="00664DE7" w:rsidRPr="00664DE7" w14:paraId="70A40DB8" w14:textId="77777777" w:rsidTr="00040AA8">
        <w:trPr>
          <w:gridAfter w:val="1"/>
          <w:wAfter w:w="5" w:type="pct"/>
          <w:cantSplit/>
          <w:trHeight w:val="850"/>
        </w:trPr>
        <w:tc>
          <w:tcPr>
            <w:tcW w:w="2588" w:type="pct"/>
            <w:noWrap/>
            <w:tcMar>
              <w:bottom w:w="142" w:type="dxa"/>
            </w:tcMar>
          </w:tcPr>
          <w:p w14:paraId="31423EE6"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Lcda. Anabel Salado Ramírez</w:t>
            </w:r>
          </w:p>
          <w:p w14:paraId="5573BAEC" w14:textId="720BACD9"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Secretaria de Acuerdos de Juzgado (nivel 10) adscrita al Juzgado Segundo de lo Civil del Distrito Judicial de Cuauhtémoc</w:t>
            </w:r>
            <w:r w:rsidR="00BA7BAB">
              <w:rPr>
                <w:rFonts w:ascii="Lato" w:hAnsi="Lato" w:cs="Calibri"/>
                <w:sz w:val="20"/>
                <w:szCs w:val="20"/>
              </w:rPr>
              <w:t>.</w:t>
            </w:r>
          </w:p>
        </w:tc>
        <w:tc>
          <w:tcPr>
            <w:tcW w:w="2406" w:type="pct"/>
            <w:noWrap/>
            <w:tcMar>
              <w:bottom w:w="142" w:type="dxa"/>
            </w:tcMar>
          </w:tcPr>
          <w:p w14:paraId="53D6C082" w14:textId="47EB03E0"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se designa </w:t>
            </w:r>
            <w:r w:rsidR="000C242A" w:rsidRPr="00664DE7">
              <w:rPr>
                <w:rFonts w:ascii="Lato" w:hAnsi="Lato"/>
                <w:bCs/>
                <w:sz w:val="20"/>
                <w:szCs w:val="20"/>
              </w:rPr>
              <w:t xml:space="preserve">como </w:t>
            </w:r>
            <w:r w:rsidRPr="00664DE7">
              <w:rPr>
                <w:rFonts w:ascii="Lato" w:hAnsi="Lato"/>
                <w:bCs/>
                <w:sz w:val="20"/>
                <w:szCs w:val="20"/>
              </w:rPr>
              <w:t>Titular</w:t>
            </w:r>
            <w:r w:rsidR="000C242A" w:rsidRPr="00664DE7">
              <w:rPr>
                <w:rFonts w:ascii="Lato" w:hAnsi="Lato"/>
                <w:bCs/>
                <w:sz w:val="20"/>
                <w:szCs w:val="20"/>
              </w:rPr>
              <w:t xml:space="preserve"> </w:t>
            </w:r>
            <w:r w:rsidRPr="00664DE7">
              <w:rPr>
                <w:rFonts w:ascii="Lato" w:hAnsi="Lato"/>
                <w:bCs/>
                <w:sz w:val="20"/>
                <w:szCs w:val="20"/>
              </w:rPr>
              <w:t>de la Unidad de Igualdad de Género (</w:t>
            </w:r>
            <w:proofErr w:type="gramStart"/>
            <w:r w:rsidRPr="00664DE7">
              <w:rPr>
                <w:rFonts w:ascii="Lato" w:hAnsi="Lato"/>
                <w:bCs/>
                <w:sz w:val="20"/>
                <w:szCs w:val="20"/>
              </w:rPr>
              <w:t>Jefa</w:t>
            </w:r>
            <w:proofErr w:type="gramEnd"/>
            <w:r w:rsidRPr="00664DE7">
              <w:rPr>
                <w:rFonts w:ascii="Lato" w:hAnsi="Lato"/>
                <w:bCs/>
                <w:sz w:val="20"/>
                <w:szCs w:val="20"/>
              </w:rPr>
              <w:t xml:space="preserve"> de Departamento nivel 11), por el término de tres meses, con efectos a partir del veinte de noviembre de dos mil veinticinco, hasta el diecinueve de febrero de dos mil veintiséis.</w:t>
            </w:r>
          </w:p>
        </w:tc>
      </w:tr>
      <w:tr w:rsidR="00664DE7" w:rsidRPr="00664DE7" w14:paraId="53D0E66A" w14:textId="77777777" w:rsidTr="00040AA8">
        <w:trPr>
          <w:gridAfter w:val="1"/>
          <w:wAfter w:w="5" w:type="pct"/>
          <w:cantSplit/>
          <w:trHeight w:val="850"/>
        </w:trPr>
        <w:tc>
          <w:tcPr>
            <w:tcW w:w="2588" w:type="pct"/>
            <w:noWrap/>
            <w:tcMar>
              <w:bottom w:w="142" w:type="dxa"/>
            </w:tcMar>
          </w:tcPr>
          <w:p w14:paraId="60AF4B85" w14:textId="77777777" w:rsidR="00040AA8" w:rsidRPr="00664DE7" w:rsidRDefault="00040AA8" w:rsidP="00666CF2">
            <w:pPr>
              <w:spacing w:after="0"/>
              <w:jc w:val="both"/>
              <w:rPr>
                <w:rFonts w:ascii="Lato" w:hAnsi="Lato" w:cs="Calibri"/>
                <w:b/>
                <w:bCs/>
                <w:sz w:val="20"/>
                <w:szCs w:val="20"/>
              </w:rPr>
            </w:pPr>
            <w:bookmarkStart w:id="14" w:name="_Hlk214434075"/>
            <w:r w:rsidRPr="00664DE7">
              <w:rPr>
                <w:rFonts w:ascii="Lato" w:hAnsi="Lato" w:cs="Calibri"/>
                <w:b/>
                <w:bCs/>
                <w:sz w:val="20"/>
                <w:szCs w:val="20"/>
              </w:rPr>
              <w:t xml:space="preserve">Lcda. María Del Roció Rodríguez </w:t>
            </w:r>
            <w:proofErr w:type="spellStart"/>
            <w:r w:rsidRPr="00664DE7">
              <w:rPr>
                <w:rFonts w:ascii="Lato" w:hAnsi="Lato" w:cs="Calibri"/>
                <w:b/>
                <w:bCs/>
                <w:sz w:val="20"/>
                <w:szCs w:val="20"/>
              </w:rPr>
              <w:t>Rodríguez</w:t>
            </w:r>
            <w:proofErr w:type="spellEnd"/>
          </w:p>
          <w:p w14:paraId="3FF11AF0" w14:textId="79500973" w:rsidR="00040AA8" w:rsidRPr="00664DE7" w:rsidRDefault="00040AA8" w:rsidP="00666CF2">
            <w:pPr>
              <w:spacing w:after="0"/>
              <w:jc w:val="both"/>
              <w:rPr>
                <w:rFonts w:ascii="Lato" w:hAnsi="Lato" w:cs="Calibri"/>
                <w:sz w:val="20"/>
                <w:szCs w:val="20"/>
              </w:rPr>
            </w:pPr>
            <w:r w:rsidRPr="00664DE7">
              <w:rPr>
                <w:rFonts w:ascii="Lato" w:hAnsi="Lato" w:cs="Calibri"/>
                <w:sz w:val="20"/>
                <w:szCs w:val="20"/>
              </w:rPr>
              <w:t>Jefe de Oficina Interina (nivel 9) encargada de la Unidad de Igualdad de Género</w:t>
            </w:r>
            <w:r w:rsidR="006541A3" w:rsidRPr="00664DE7">
              <w:rPr>
                <w:rFonts w:ascii="Lato" w:hAnsi="Lato" w:cs="Calibri"/>
                <w:sz w:val="20"/>
                <w:szCs w:val="20"/>
              </w:rPr>
              <w:t>.</w:t>
            </w:r>
            <w:r w:rsidRPr="00664DE7">
              <w:rPr>
                <w:rFonts w:ascii="Lato" w:hAnsi="Lato" w:cs="Calibri"/>
                <w:sz w:val="20"/>
                <w:szCs w:val="20"/>
              </w:rPr>
              <w:t xml:space="preserve"> </w:t>
            </w:r>
            <w:bookmarkEnd w:id="14"/>
          </w:p>
        </w:tc>
        <w:tc>
          <w:tcPr>
            <w:tcW w:w="2406" w:type="pct"/>
            <w:noWrap/>
            <w:tcMar>
              <w:bottom w:w="142" w:type="dxa"/>
            </w:tcMar>
          </w:tcPr>
          <w:p w14:paraId="1FA33910" w14:textId="0B70BEAF"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se da por concluida la encomienda </w:t>
            </w:r>
            <w:r w:rsidR="00666CF2" w:rsidRPr="00664DE7">
              <w:rPr>
                <w:rFonts w:ascii="Lato" w:hAnsi="Lato"/>
                <w:bCs/>
                <w:sz w:val="20"/>
                <w:szCs w:val="20"/>
              </w:rPr>
              <w:t xml:space="preserve">de </w:t>
            </w:r>
            <w:r w:rsidRPr="00664DE7">
              <w:rPr>
                <w:rFonts w:ascii="Lato" w:hAnsi="Lato"/>
                <w:bCs/>
                <w:sz w:val="20"/>
                <w:szCs w:val="20"/>
              </w:rPr>
              <w:t>Encargada de</w:t>
            </w:r>
            <w:r w:rsidR="00666CF2" w:rsidRPr="00664DE7">
              <w:rPr>
                <w:rFonts w:ascii="Lato" w:hAnsi="Lato"/>
                <w:bCs/>
                <w:sz w:val="20"/>
                <w:szCs w:val="20"/>
              </w:rPr>
              <w:t xml:space="preserve"> la</w:t>
            </w:r>
            <w:r w:rsidRPr="00664DE7">
              <w:rPr>
                <w:rFonts w:ascii="Lato" w:hAnsi="Lato"/>
                <w:bCs/>
                <w:sz w:val="20"/>
                <w:szCs w:val="20"/>
              </w:rPr>
              <w:t xml:space="preserve"> Unidad</w:t>
            </w:r>
            <w:r w:rsidR="00666CF2" w:rsidRPr="00664DE7">
              <w:rPr>
                <w:rFonts w:ascii="Lato" w:hAnsi="Lato"/>
                <w:bCs/>
                <w:sz w:val="20"/>
                <w:szCs w:val="20"/>
              </w:rPr>
              <w:t xml:space="preserve"> de Igualdad de Género</w:t>
            </w:r>
            <w:r w:rsidRPr="00664DE7">
              <w:rPr>
                <w:rFonts w:ascii="Lato" w:hAnsi="Lato"/>
                <w:bCs/>
                <w:sz w:val="20"/>
                <w:szCs w:val="20"/>
              </w:rPr>
              <w:t xml:space="preserve">, y regresa al nivel y cargo </w:t>
            </w:r>
            <w:r w:rsidR="00666CF2" w:rsidRPr="00664DE7">
              <w:rPr>
                <w:rFonts w:ascii="Lato" w:hAnsi="Lato"/>
                <w:bCs/>
                <w:sz w:val="20"/>
                <w:szCs w:val="20"/>
              </w:rPr>
              <w:t xml:space="preserve">que ostentaba </w:t>
            </w:r>
            <w:r w:rsidRPr="00664DE7">
              <w:rPr>
                <w:rFonts w:ascii="Lato" w:hAnsi="Lato"/>
                <w:bCs/>
                <w:sz w:val="20"/>
                <w:szCs w:val="20"/>
              </w:rPr>
              <w:t xml:space="preserve">como </w:t>
            </w:r>
            <w:proofErr w:type="gramStart"/>
            <w:r w:rsidRPr="00664DE7">
              <w:rPr>
                <w:rFonts w:ascii="Lato" w:hAnsi="Lato"/>
                <w:bCs/>
                <w:sz w:val="20"/>
                <w:szCs w:val="20"/>
              </w:rPr>
              <w:t>Jefa</w:t>
            </w:r>
            <w:proofErr w:type="gramEnd"/>
            <w:r w:rsidRPr="00664DE7">
              <w:rPr>
                <w:rFonts w:ascii="Lato" w:hAnsi="Lato"/>
                <w:bCs/>
                <w:sz w:val="20"/>
                <w:szCs w:val="20"/>
              </w:rPr>
              <w:t xml:space="preserve"> de Oficina Interina (nivel 9), </w:t>
            </w:r>
            <w:r w:rsidR="00666CF2" w:rsidRPr="00664DE7">
              <w:rPr>
                <w:rFonts w:ascii="Lato" w:hAnsi="Lato"/>
                <w:bCs/>
                <w:sz w:val="20"/>
                <w:szCs w:val="20"/>
              </w:rPr>
              <w:t>en el área de su actual adscripción</w:t>
            </w:r>
            <w:r w:rsidRPr="00664DE7">
              <w:rPr>
                <w:rFonts w:ascii="Lato" w:hAnsi="Lato"/>
                <w:bCs/>
                <w:sz w:val="20"/>
                <w:szCs w:val="20"/>
              </w:rPr>
              <w:t>, con efectos a partir del veinte de noviembre de dos mil veinticinco, hasta nuevas instrucciones.</w:t>
            </w:r>
          </w:p>
        </w:tc>
      </w:tr>
      <w:tr w:rsidR="00664DE7" w:rsidRPr="00664DE7" w14:paraId="455B63EE" w14:textId="77777777" w:rsidTr="00040AA8">
        <w:trPr>
          <w:gridAfter w:val="1"/>
          <w:wAfter w:w="5" w:type="pct"/>
          <w:cantSplit/>
          <w:trHeight w:val="850"/>
        </w:trPr>
        <w:tc>
          <w:tcPr>
            <w:tcW w:w="2588" w:type="pct"/>
            <w:noWrap/>
            <w:tcMar>
              <w:bottom w:w="142" w:type="dxa"/>
            </w:tcMar>
          </w:tcPr>
          <w:p w14:paraId="102454EA"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 xml:space="preserve">Lcda. Verónica </w:t>
            </w:r>
            <w:proofErr w:type="spellStart"/>
            <w:r w:rsidRPr="00664DE7">
              <w:rPr>
                <w:rFonts w:ascii="Lato" w:hAnsi="Lato" w:cs="Calibri"/>
                <w:b/>
                <w:bCs/>
                <w:sz w:val="20"/>
                <w:szCs w:val="20"/>
              </w:rPr>
              <w:t>Cocoletzi</w:t>
            </w:r>
            <w:proofErr w:type="spellEnd"/>
            <w:r w:rsidRPr="00664DE7">
              <w:rPr>
                <w:rFonts w:ascii="Lato" w:hAnsi="Lato" w:cs="Calibri"/>
                <w:b/>
                <w:bCs/>
                <w:sz w:val="20"/>
                <w:szCs w:val="20"/>
              </w:rPr>
              <w:t xml:space="preserve"> Cuamatzi</w:t>
            </w:r>
          </w:p>
          <w:p w14:paraId="5CDA57C4" w14:textId="6F5DF582"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Asistente de Causa</w:t>
            </w:r>
            <w:r w:rsidR="00666CF2" w:rsidRPr="00664DE7">
              <w:rPr>
                <w:rFonts w:ascii="Lato" w:hAnsi="Lato" w:cs="Calibri"/>
                <w:sz w:val="20"/>
                <w:szCs w:val="20"/>
              </w:rPr>
              <w:t>s</w:t>
            </w:r>
            <w:r w:rsidRPr="00664DE7">
              <w:rPr>
                <w:rFonts w:ascii="Lato" w:hAnsi="Lato" w:cs="Calibri"/>
                <w:sz w:val="20"/>
                <w:szCs w:val="20"/>
              </w:rPr>
              <w:t xml:space="preserve"> (nivel 8) adscrita al Juzgado de Control y de Juicio Oral del Distrito Judicial de Guridi y Alcocer</w:t>
            </w:r>
            <w:r w:rsidR="00666CF2" w:rsidRPr="00664DE7">
              <w:rPr>
                <w:rFonts w:ascii="Lato" w:hAnsi="Lato" w:cs="Calibri"/>
                <w:sz w:val="20"/>
                <w:szCs w:val="20"/>
              </w:rPr>
              <w:t>.</w:t>
            </w:r>
          </w:p>
        </w:tc>
        <w:tc>
          <w:tcPr>
            <w:tcW w:w="2406" w:type="pct"/>
            <w:noWrap/>
            <w:tcMar>
              <w:bottom w:w="142" w:type="dxa"/>
            </w:tcMar>
          </w:tcPr>
          <w:p w14:paraId="3F65F456" w14:textId="2AF76156"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con </w:t>
            </w:r>
            <w:r w:rsidR="00666CF2" w:rsidRPr="00664DE7">
              <w:rPr>
                <w:rFonts w:ascii="Lato" w:hAnsi="Lato"/>
                <w:bCs/>
                <w:sz w:val="20"/>
                <w:szCs w:val="20"/>
              </w:rPr>
              <w:t>su</w:t>
            </w:r>
            <w:r w:rsidRPr="00664DE7">
              <w:rPr>
                <w:rFonts w:ascii="Lato" w:hAnsi="Lato"/>
                <w:bCs/>
                <w:sz w:val="20"/>
                <w:szCs w:val="20"/>
              </w:rPr>
              <w:t xml:space="preserve"> mismo nivel y cargo, se readscribe con el Juez Séptimo </w:t>
            </w:r>
            <w:r w:rsidRPr="00664DE7">
              <w:rPr>
                <w:rFonts w:ascii="Lato" w:hAnsi="Lato" w:cs="Calibri"/>
                <w:bCs/>
                <w:sz w:val="20"/>
                <w:szCs w:val="20"/>
              </w:rPr>
              <w:t>de Control y de Juicio Oral del Distrito Judicial de Guridi y Alcocer</w:t>
            </w:r>
            <w:r w:rsidRPr="00664DE7">
              <w:rPr>
                <w:rFonts w:ascii="Lato" w:hAnsi="Lato"/>
                <w:bCs/>
                <w:sz w:val="20"/>
                <w:szCs w:val="20"/>
              </w:rPr>
              <w:t>, con efectos a partir del veintiuno de noviembre de dos mil veinticinco, hasta nuevas instrucciones.</w:t>
            </w:r>
          </w:p>
        </w:tc>
      </w:tr>
      <w:tr w:rsidR="00664DE7" w:rsidRPr="00664DE7" w14:paraId="24FDFC04" w14:textId="77777777" w:rsidTr="00040AA8">
        <w:trPr>
          <w:gridAfter w:val="1"/>
          <w:wAfter w:w="5" w:type="pct"/>
          <w:cantSplit/>
          <w:trHeight w:val="850"/>
        </w:trPr>
        <w:tc>
          <w:tcPr>
            <w:tcW w:w="2588" w:type="pct"/>
            <w:noWrap/>
            <w:tcMar>
              <w:bottom w:w="142" w:type="dxa"/>
            </w:tcMar>
          </w:tcPr>
          <w:p w14:paraId="5E156F63"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lastRenderedPageBreak/>
              <w:t xml:space="preserve">Lcdo. David Lima Caballero </w:t>
            </w:r>
          </w:p>
          <w:p w14:paraId="775EFF34" w14:textId="0E87743F" w:rsidR="00040AA8" w:rsidRPr="00664DE7" w:rsidRDefault="00040AA8" w:rsidP="00040AA8">
            <w:pPr>
              <w:spacing w:after="0"/>
              <w:jc w:val="both"/>
              <w:rPr>
                <w:rFonts w:ascii="Lato" w:hAnsi="Lato" w:cs="Calibri"/>
                <w:sz w:val="20"/>
                <w:szCs w:val="20"/>
              </w:rPr>
            </w:pPr>
            <w:proofErr w:type="spellStart"/>
            <w:r w:rsidRPr="00664DE7">
              <w:rPr>
                <w:rFonts w:ascii="Lato" w:hAnsi="Lato" w:cs="Calibri"/>
                <w:sz w:val="20"/>
                <w:szCs w:val="20"/>
              </w:rPr>
              <w:t>Diligenciario</w:t>
            </w:r>
            <w:proofErr w:type="spellEnd"/>
            <w:r w:rsidRPr="00664DE7">
              <w:rPr>
                <w:rFonts w:ascii="Lato" w:hAnsi="Lato" w:cs="Calibri"/>
                <w:sz w:val="20"/>
                <w:szCs w:val="20"/>
              </w:rPr>
              <w:t xml:space="preserve"> Interino (nivel 7) adscrito al Juzgado Cuarto de lo Civil del Distrito Judicial de Cuauhtémoc</w:t>
            </w:r>
            <w:r w:rsidR="006541A3" w:rsidRPr="00664DE7">
              <w:rPr>
                <w:rFonts w:ascii="Lato" w:hAnsi="Lato" w:cs="Calibri"/>
                <w:sz w:val="20"/>
                <w:szCs w:val="20"/>
              </w:rPr>
              <w:t>.</w:t>
            </w:r>
          </w:p>
        </w:tc>
        <w:tc>
          <w:tcPr>
            <w:tcW w:w="2406" w:type="pct"/>
            <w:noWrap/>
            <w:tcMar>
              <w:bottom w:w="142" w:type="dxa"/>
            </w:tcMar>
          </w:tcPr>
          <w:p w14:paraId="127170B8" w14:textId="77777777"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se designa como Asistente de Notificaciones Interino (nivel 7), y se readscribe al </w:t>
            </w:r>
            <w:r w:rsidRPr="00664DE7">
              <w:rPr>
                <w:rFonts w:ascii="Lato" w:hAnsi="Lato" w:cs="Calibri"/>
                <w:bCs/>
                <w:sz w:val="20"/>
                <w:szCs w:val="20"/>
              </w:rPr>
              <w:t>Juzgado de Control y de Juicio Oral del Distrito Judicial de Guridi y Alcocer</w:t>
            </w:r>
            <w:r w:rsidRPr="00664DE7">
              <w:rPr>
                <w:rFonts w:ascii="Lato" w:hAnsi="Lato"/>
                <w:bCs/>
                <w:sz w:val="20"/>
                <w:szCs w:val="20"/>
              </w:rPr>
              <w:t>, con efectos a partir del veinte de noviembre de dos mil veinticinco, hasta nuevas instrucciones.</w:t>
            </w:r>
          </w:p>
        </w:tc>
      </w:tr>
      <w:tr w:rsidR="00664DE7" w:rsidRPr="00664DE7" w14:paraId="597513CF" w14:textId="77777777" w:rsidTr="00040AA8">
        <w:trPr>
          <w:gridAfter w:val="1"/>
          <w:wAfter w:w="5" w:type="pct"/>
          <w:cantSplit/>
          <w:trHeight w:val="850"/>
        </w:trPr>
        <w:tc>
          <w:tcPr>
            <w:tcW w:w="2588" w:type="pct"/>
            <w:noWrap/>
            <w:tcMar>
              <w:bottom w:w="142" w:type="dxa"/>
            </w:tcMar>
          </w:tcPr>
          <w:p w14:paraId="3EB9EFA2"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 xml:space="preserve">Lcdo. Luis Mario </w:t>
            </w:r>
            <w:proofErr w:type="spellStart"/>
            <w:r w:rsidRPr="00664DE7">
              <w:rPr>
                <w:rFonts w:ascii="Lato" w:hAnsi="Lato" w:cs="Calibri"/>
                <w:b/>
                <w:bCs/>
                <w:sz w:val="20"/>
                <w:szCs w:val="20"/>
              </w:rPr>
              <w:t>Coyotzi</w:t>
            </w:r>
            <w:proofErr w:type="spellEnd"/>
            <w:r w:rsidRPr="00664DE7">
              <w:rPr>
                <w:rFonts w:ascii="Lato" w:hAnsi="Lato" w:cs="Calibri"/>
                <w:b/>
                <w:bCs/>
                <w:sz w:val="20"/>
                <w:szCs w:val="20"/>
              </w:rPr>
              <w:t xml:space="preserve"> Palma</w:t>
            </w:r>
          </w:p>
          <w:p w14:paraId="7E2AECF2" w14:textId="0BEB0077" w:rsidR="00040AA8" w:rsidRPr="00664DE7" w:rsidRDefault="00387F83" w:rsidP="00040AA8">
            <w:pPr>
              <w:spacing w:after="0"/>
              <w:jc w:val="both"/>
              <w:rPr>
                <w:rFonts w:ascii="Lato" w:hAnsi="Lato" w:cs="Calibri"/>
                <w:b/>
                <w:bCs/>
                <w:sz w:val="20"/>
                <w:szCs w:val="20"/>
              </w:rPr>
            </w:pPr>
            <w:r w:rsidRPr="00664DE7">
              <w:rPr>
                <w:rFonts w:ascii="Lato" w:hAnsi="Lato" w:cs="Calibri"/>
                <w:sz w:val="20"/>
                <w:szCs w:val="20"/>
              </w:rPr>
              <w:t xml:space="preserve">Actuario </w:t>
            </w:r>
            <w:r w:rsidR="00040AA8" w:rsidRPr="00664DE7">
              <w:rPr>
                <w:rFonts w:ascii="Lato" w:hAnsi="Lato" w:cs="Calibri"/>
                <w:sz w:val="20"/>
                <w:szCs w:val="20"/>
              </w:rPr>
              <w:t>(nivel 7) adscrito al Juzgado Primero de lo Laboral</w:t>
            </w:r>
            <w:r w:rsidRPr="00664DE7">
              <w:rPr>
                <w:rFonts w:ascii="Lato" w:hAnsi="Lato" w:cs="Calibri"/>
                <w:sz w:val="20"/>
                <w:szCs w:val="20"/>
              </w:rPr>
              <w:t xml:space="preserve"> del Poder Judicial del Estado. </w:t>
            </w:r>
          </w:p>
          <w:p w14:paraId="4FD0EA9C" w14:textId="77777777" w:rsidR="00040AA8" w:rsidRPr="00664DE7" w:rsidRDefault="00040AA8" w:rsidP="00040AA8">
            <w:pPr>
              <w:spacing w:after="0"/>
              <w:jc w:val="both"/>
              <w:rPr>
                <w:rFonts w:ascii="Lato" w:hAnsi="Lato" w:cs="Calibri"/>
                <w:b/>
                <w:bCs/>
                <w:sz w:val="20"/>
                <w:szCs w:val="20"/>
              </w:rPr>
            </w:pPr>
          </w:p>
        </w:tc>
        <w:tc>
          <w:tcPr>
            <w:tcW w:w="2406" w:type="pct"/>
            <w:noWrap/>
            <w:tcMar>
              <w:bottom w:w="142" w:type="dxa"/>
            </w:tcMar>
          </w:tcPr>
          <w:p w14:paraId="1CC555B0" w14:textId="77777777"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se designa como Asistente de Notificaciones (nivel 7), y se readscribe al </w:t>
            </w:r>
            <w:r w:rsidRPr="00664DE7">
              <w:rPr>
                <w:rFonts w:ascii="Lato" w:hAnsi="Lato" w:cs="Calibri"/>
                <w:bCs/>
                <w:sz w:val="20"/>
                <w:szCs w:val="20"/>
              </w:rPr>
              <w:t>Juzgado de Control y de Juicio Oral del Distrito Judicial de Guridi y Alcocer</w:t>
            </w:r>
            <w:r w:rsidRPr="00664DE7">
              <w:rPr>
                <w:rFonts w:ascii="Lato" w:hAnsi="Lato"/>
                <w:bCs/>
                <w:sz w:val="20"/>
                <w:szCs w:val="20"/>
              </w:rPr>
              <w:t>, con efectos a partir del veinte de noviembre de dos mil veinticinco, hasta nuevas instrucciones.</w:t>
            </w:r>
          </w:p>
        </w:tc>
      </w:tr>
      <w:tr w:rsidR="00664DE7" w:rsidRPr="00664DE7" w14:paraId="1B8B94F0" w14:textId="77777777" w:rsidTr="00040AA8">
        <w:trPr>
          <w:gridAfter w:val="1"/>
          <w:wAfter w:w="5" w:type="pct"/>
          <w:cantSplit/>
          <w:trHeight w:val="850"/>
        </w:trPr>
        <w:tc>
          <w:tcPr>
            <w:tcW w:w="2588" w:type="pct"/>
            <w:noWrap/>
            <w:tcMar>
              <w:bottom w:w="142" w:type="dxa"/>
            </w:tcMar>
          </w:tcPr>
          <w:p w14:paraId="7B85C1FD"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 xml:space="preserve">Lcdo. Raúl Yasir </w:t>
            </w:r>
            <w:proofErr w:type="spellStart"/>
            <w:r w:rsidRPr="00664DE7">
              <w:rPr>
                <w:rFonts w:ascii="Lato" w:hAnsi="Lato" w:cs="Calibri"/>
                <w:b/>
                <w:bCs/>
                <w:sz w:val="20"/>
                <w:szCs w:val="20"/>
              </w:rPr>
              <w:t>Xelano</w:t>
            </w:r>
            <w:proofErr w:type="spellEnd"/>
            <w:r w:rsidRPr="00664DE7">
              <w:rPr>
                <w:rFonts w:ascii="Lato" w:hAnsi="Lato" w:cs="Calibri"/>
                <w:b/>
                <w:bCs/>
                <w:sz w:val="20"/>
                <w:szCs w:val="20"/>
              </w:rPr>
              <w:t xml:space="preserve"> Castillo</w:t>
            </w:r>
          </w:p>
          <w:p w14:paraId="5570064A" w14:textId="7D8344EA" w:rsidR="00040AA8" w:rsidRPr="00664DE7" w:rsidRDefault="00040AA8" w:rsidP="00040AA8">
            <w:pPr>
              <w:spacing w:after="0"/>
              <w:jc w:val="both"/>
              <w:rPr>
                <w:rFonts w:ascii="Lato" w:hAnsi="Lato" w:cs="Calibri"/>
                <w:b/>
                <w:bCs/>
                <w:sz w:val="20"/>
                <w:szCs w:val="20"/>
              </w:rPr>
            </w:pPr>
            <w:proofErr w:type="spellStart"/>
            <w:r w:rsidRPr="00664DE7">
              <w:rPr>
                <w:rFonts w:ascii="Lato" w:hAnsi="Lato" w:cs="Calibri"/>
                <w:sz w:val="20"/>
                <w:szCs w:val="20"/>
              </w:rPr>
              <w:t>Diligenciario</w:t>
            </w:r>
            <w:proofErr w:type="spellEnd"/>
            <w:r w:rsidRPr="00664DE7">
              <w:rPr>
                <w:rFonts w:ascii="Lato" w:hAnsi="Lato" w:cs="Calibri"/>
                <w:sz w:val="20"/>
                <w:szCs w:val="20"/>
              </w:rPr>
              <w:t xml:space="preserve"> (nivel 7) adscrito al Juzgado Mercantil y de Oralidad Mercantil del Distrito Judicial de Cuauhtémoc</w:t>
            </w:r>
            <w:r w:rsidR="006541A3" w:rsidRPr="00664DE7">
              <w:rPr>
                <w:rFonts w:ascii="Lato" w:hAnsi="Lato" w:cs="Calibri"/>
                <w:sz w:val="20"/>
                <w:szCs w:val="20"/>
              </w:rPr>
              <w:t>.</w:t>
            </w:r>
          </w:p>
          <w:p w14:paraId="45AE16A1" w14:textId="77777777" w:rsidR="00040AA8" w:rsidRPr="00664DE7" w:rsidRDefault="00040AA8" w:rsidP="00040AA8">
            <w:pPr>
              <w:spacing w:after="0"/>
              <w:jc w:val="both"/>
              <w:rPr>
                <w:rFonts w:ascii="Lato" w:hAnsi="Lato" w:cs="Calibri"/>
                <w:b/>
                <w:bCs/>
                <w:sz w:val="20"/>
                <w:szCs w:val="20"/>
              </w:rPr>
            </w:pPr>
          </w:p>
        </w:tc>
        <w:tc>
          <w:tcPr>
            <w:tcW w:w="2406" w:type="pct"/>
            <w:noWrap/>
            <w:tcMar>
              <w:bottom w:w="142" w:type="dxa"/>
            </w:tcMar>
          </w:tcPr>
          <w:p w14:paraId="42A6FED9" w14:textId="46FE89BE"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se designa como Asistente de Notificaciones (nivel 7), y se readscribe al </w:t>
            </w:r>
            <w:r w:rsidRPr="00664DE7">
              <w:rPr>
                <w:rFonts w:ascii="Lato" w:hAnsi="Lato" w:cs="Calibri"/>
                <w:bCs/>
                <w:sz w:val="20"/>
                <w:szCs w:val="20"/>
              </w:rPr>
              <w:t xml:space="preserve">Juzgado de Ejecución Especializado </w:t>
            </w:r>
            <w:r w:rsidR="00046563" w:rsidRPr="00664DE7">
              <w:rPr>
                <w:rFonts w:ascii="Lato" w:hAnsi="Lato" w:cs="Calibri"/>
                <w:bCs/>
                <w:sz w:val="20"/>
                <w:szCs w:val="20"/>
              </w:rPr>
              <w:t>de</w:t>
            </w:r>
            <w:r w:rsidRPr="00664DE7">
              <w:rPr>
                <w:rFonts w:ascii="Lato" w:hAnsi="Lato" w:cs="Calibri"/>
                <w:bCs/>
                <w:sz w:val="20"/>
                <w:szCs w:val="20"/>
              </w:rPr>
              <w:t xml:space="preserve"> Medidas Aplicables a Adolescentes y de Ejecución de Sanciones Penales del Estado</w:t>
            </w:r>
            <w:r w:rsidRPr="00664DE7">
              <w:rPr>
                <w:rFonts w:ascii="Lato" w:hAnsi="Lato"/>
                <w:bCs/>
                <w:sz w:val="20"/>
                <w:szCs w:val="20"/>
              </w:rPr>
              <w:t>, con efectos a partir del veinte de noviembre de dos mil veinticinco, hasta nuevas instrucciones.</w:t>
            </w:r>
          </w:p>
        </w:tc>
      </w:tr>
      <w:tr w:rsidR="00664DE7" w:rsidRPr="00664DE7" w14:paraId="682647A1" w14:textId="77777777" w:rsidTr="00040AA8">
        <w:trPr>
          <w:gridAfter w:val="1"/>
          <w:wAfter w:w="5" w:type="pct"/>
          <w:cantSplit/>
          <w:trHeight w:val="850"/>
        </w:trPr>
        <w:tc>
          <w:tcPr>
            <w:tcW w:w="2588" w:type="pct"/>
            <w:noWrap/>
            <w:tcMar>
              <w:bottom w:w="142" w:type="dxa"/>
            </w:tcMar>
          </w:tcPr>
          <w:p w14:paraId="54DD8750" w14:textId="084490ED" w:rsidR="00040AA8" w:rsidRPr="00664DE7" w:rsidRDefault="00040AA8" w:rsidP="000C242A">
            <w:pPr>
              <w:spacing w:after="0"/>
              <w:jc w:val="both"/>
              <w:rPr>
                <w:rFonts w:ascii="Lato" w:hAnsi="Lato" w:cs="Calibri"/>
                <w:b/>
                <w:bCs/>
                <w:sz w:val="20"/>
                <w:szCs w:val="20"/>
              </w:rPr>
            </w:pPr>
            <w:r w:rsidRPr="00664DE7">
              <w:rPr>
                <w:rFonts w:ascii="Lato" w:hAnsi="Lato" w:cs="Calibri"/>
                <w:b/>
                <w:bCs/>
                <w:sz w:val="20"/>
                <w:szCs w:val="20"/>
              </w:rPr>
              <w:t xml:space="preserve">Lcda. Julieta </w:t>
            </w:r>
            <w:proofErr w:type="spellStart"/>
            <w:r w:rsidRPr="00664DE7">
              <w:rPr>
                <w:rFonts w:ascii="Lato" w:hAnsi="Lato" w:cs="Calibri"/>
                <w:b/>
                <w:bCs/>
                <w:sz w:val="20"/>
                <w:szCs w:val="20"/>
              </w:rPr>
              <w:t>Zelzin</w:t>
            </w:r>
            <w:proofErr w:type="spellEnd"/>
            <w:r w:rsidRPr="00664DE7">
              <w:rPr>
                <w:rFonts w:ascii="Lato" w:hAnsi="Lato" w:cs="Calibri"/>
                <w:b/>
                <w:bCs/>
                <w:sz w:val="20"/>
                <w:szCs w:val="20"/>
              </w:rPr>
              <w:t xml:space="preserve"> </w:t>
            </w:r>
            <w:proofErr w:type="spellStart"/>
            <w:r w:rsidRPr="00664DE7">
              <w:rPr>
                <w:rFonts w:ascii="Lato" w:hAnsi="Lato" w:cs="Calibri"/>
                <w:b/>
                <w:bCs/>
                <w:sz w:val="20"/>
                <w:szCs w:val="20"/>
              </w:rPr>
              <w:t>Tetlache</w:t>
            </w:r>
            <w:proofErr w:type="spellEnd"/>
            <w:r w:rsidRPr="00664DE7">
              <w:rPr>
                <w:rFonts w:ascii="Lato" w:hAnsi="Lato" w:cs="Calibri"/>
                <w:b/>
                <w:bCs/>
                <w:sz w:val="20"/>
                <w:szCs w:val="20"/>
              </w:rPr>
              <w:t xml:space="preserve"> </w:t>
            </w:r>
            <w:r w:rsidR="000C242A" w:rsidRPr="00664DE7">
              <w:rPr>
                <w:rFonts w:ascii="Lato" w:hAnsi="Lato" w:cs="Calibri"/>
                <w:b/>
                <w:bCs/>
                <w:sz w:val="20"/>
                <w:szCs w:val="20"/>
              </w:rPr>
              <w:t>Ramírez</w:t>
            </w:r>
          </w:p>
          <w:p w14:paraId="519CF6E1" w14:textId="77777777" w:rsidR="00040AA8" w:rsidRPr="00664DE7" w:rsidRDefault="00040AA8" w:rsidP="000C242A">
            <w:pPr>
              <w:spacing w:after="0"/>
              <w:jc w:val="both"/>
              <w:rPr>
                <w:rFonts w:ascii="Lato" w:hAnsi="Lato" w:cs="Calibri"/>
                <w:sz w:val="20"/>
                <w:szCs w:val="20"/>
              </w:rPr>
            </w:pPr>
            <w:r w:rsidRPr="00664DE7">
              <w:rPr>
                <w:rFonts w:ascii="Lato" w:hAnsi="Lato" w:cs="Calibri"/>
                <w:sz w:val="20"/>
                <w:szCs w:val="20"/>
              </w:rPr>
              <w:t>Taquimecanógrafa Interina (nivel 3) adscrita Juzgado Primero de lo Civil del Distrito Judicial de Cuauhtémoc.</w:t>
            </w:r>
          </w:p>
        </w:tc>
        <w:tc>
          <w:tcPr>
            <w:tcW w:w="2406" w:type="pct"/>
            <w:noWrap/>
            <w:tcMar>
              <w:bottom w:w="142" w:type="dxa"/>
            </w:tcMar>
          </w:tcPr>
          <w:p w14:paraId="0DB80862" w14:textId="1A926C2A" w:rsidR="00040AA8" w:rsidRPr="00664DE7" w:rsidRDefault="00040AA8" w:rsidP="00040AA8">
            <w:pPr>
              <w:spacing w:after="0"/>
              <w:jc w:val="both"/>
              <w:rPr>
                <w:rFonts w:ascii="Lato" w:hAnsi="Lato" w:cs="Calibri"/>
                <w:sz w:val="20"/>
                <w:szCs w:val="20"/>
              </w:rPr>
            </w:pPr>
            <w:r w:rsidRPr="00664DE7">
              <w:rPr>
                <w:rFonts w:ascii="Lato" w:hAnsi="Lato"/>
                <w:sz w:val="20"/>
                <w:szCs w:val="20"/>
              </w:rPr>
              <w:t>Por necesidades del servicio con su mismo nivel y cargo, se readscribe con el Juez Sexto de Control y de Juicio Oral del Distrito Judicial de Sánchez Piedras y Especializado en Justicia para Adolescentes, con efectos a partir del veinte de noviembre de dos mil veinticinco, hasta nuevas instrucciones.</w:t>
            </w:r>
          </w:p>
        </w:tc>
      </w:tr>
      <w:tr w:rsidR="00664DE7" w:rsidRPr="00664DE7" w14:paraId="2B65F334" w14:textId="77777777" w:rsidTr="00040AA8">
        <w:trPr>
          <w:gridAfter w:val="1"/>
          <w:wAfter w:w="5" w:type="pct"/>
          <w:cantSplit/>
          <w:trHeight w:val="850"/>
        </w:trPr>
        <w:tc>
          <w:tcPr>
            <w:tcW w:w="2588" w:type="pct"/>
            <w:noWrap/>
            <w:tcMar>
              <w:bottom w:w="142" w:type="dxa"/>
            </w:tcMar>
          </w:tcPr>
          <w:p w14:paraId="1F96D5E4"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 xml:space="preserve">Lcda. Maribel </w:t>
            </w:r>
            <w:proofErr w:type="spellStart"/>
            <w:r w:rsidRPr="00664DE7">
              <w:rPr>
                <w:rFonts w:ascii="Lato" w:hAnsi="Lato" w:cs="Calibri"/>
                <w:b/>
                <w:bCs/>
                <w:sz w:val="20"/>
                <w:szCs w:val="20"/>
              </w:rPr>
              <w:t>Xocoyotl</w:t>
            </w:r>
            <w:proofErr w:type="spellEnd"/>
            <w:r w:rsidRPr="00664DE7">
              <w:rPr>
                <w:rFonts w:ascii="Lato" w:hAnsi="Lato" w:cs="Calibri"/>
                <w:b/>
                <w:bCs/>
                <w:sz w:val="20"/>
                <w:szCs w:val="20"/>
              </w:rPr>
              <w:t xml:space="preserve"> </w:t>
            </w:r>
            <w:proofErr w:type="spellStart"/>
            <w:r w:rsidRPr="00664DE7">
              <w:rPr>
                <w:rFonts w:ascii="Lato" w:hAnsi="Lato" w:cs="Calibri"/>
                <w:b/>
                <w:bCs/>
                <w:sz w:val="20"/>
                <w:szCs w:val="20"/>
              </w:rPr>
              <w:t>Xochicale</w:t>
            </w:r>
            <w:proofErr w:type="spellEnd"/>
          </w:p>
          <w:p w14:paraId="78983C9A" w14:textId="2FF7AF68" w:rsidR="00040AA8" w:rsidRPr="00664DE7" w:rsidRDefault="00040AA8" w:rsidP="00040AA8">
            <w:pPr>
              <w:spacing w:after="0"/>
              <w:jc w:val="both"/>
              <w:rPr>
                <w:rFonts w:ascii="Lato" w:hAnsi="Lato" w:cs="Calibri"/>
                <w:sz w:val="20"/>
                <w:szCs w:val="20"/>
              </w:rPr>
            </w:pPr>
            <w:proofErr w:type="spellStart"/>
            <w:r w:rsidRPr="00664DE7">
              <w:rPr>
                <w:rFonts w:ascii="Lato" w:hAnsi="Lato" w:cs="Calibri"/>
                <w:sz w:val="20"/>
                <w:szCs w:val="20"/>
              </w:rPr>
              <w:t>Diligenciaria</w:t>
            </w:r>
            <w:proofErr w:type="spellEnd"/>
            <w:r w:rsidRPr="00664DE7">
              <w:rPr>
                <w:rFonts w:ascii="Lato" w:hAnsi="Lato" w:cs="Calibri"/>
                <w:sz w:val="20"/>
                <w:szCs w:val="20"/>
              </w:rPr>
              <w:t xml:space="preserve"> (nivel 7) adscrita al Juzgado Mercantil y de Oralidad Mercantil del Distrito Judicial de Cuauhtémoc</w:t>
            </w:r>
            <w:r w:rsidR="006541A3" w:rsidRPr="00664DE7">
              <w:rPr>
                <w:rFonts w:ascii="Lato" w:hAnsi="Lato" w:cs="Calibri"/>
                <w:sz w:val="20"/>
                <w:szCs w:val="20"/>
              </w:rPr>
              <w:t>.</w:t>
            </w:r>
          </w:p>
        </w:tc>
        <w:tc>
          <w:tcPr>
            <w:tcW w:w="2406" w:type="pct"/>
            <w:noWrap/>
            <w:tcMar>
              <w:bottom w:w="142" w:type="dxa"/>
            </w:tcMar>
          </w:tcPr>
          <w:p w14:paraId="0359E9AB" w14:textId="6C103072" w:rsidR="00040AA8" w:rsidRPr="00664DE7" w:rsidRDefault="00040AA8" w:rsidP="00040AA8">
            <w:pPr>
              <w:spacing w:after="0"/>
              <w:jc w:val="both"/>
              <w:rPr>
                <w:rFonts w:ascii="Lato" w:hAnsi="Lato" w:cs="Calibri"/>
                <w:sz w:val="20"/>
                <w:szCs w:val="20"/>
              </w:rPr>
            </w:pPr>
            <w:r w:rsidRPr="00664DE7">
              <w:rPr>
                <w:rFonts w:ascii="Lato" w:hAnsi="Lato"/>
                <w:sz w:val="20"/>
                <w:szCs w:val="20"/>
              </w:rPr>
              <w:t>Por necesidades del servicio se designa</w:t>
            </w:r>
            <w:r w:rsidR="00046563" w:rsidRPr="00664DE7">
              <w:rPr>
                <w:rFonts w:ascii="Lato" w:hAnsi="Lato"/>
                <w:sz w:val="20"/>
                <w:szCs w:val="20"/>
              </w:rPr>
              <w:t xml:space="preserve"> como</w:t>
            </w:r>
            <w:r w:rsidRPr="00664DE7">
              <w:rPr>
                <w:rFonts w:ascii="Lato" w:hAnsi="Lato"/>
                <w:sz w:val="20"/>
                <w:szCs w:val="20"/>
              </w:rPr>
              <w:t xml:space="preserve"> Asistente de Notificaciones (nivel 7), y se readscribe al Juzgado de Control y de Juicio Oral del Distrito Judicial de Sánchez Piedras y Especializado en Justicia para Adolescentes del Estado</w:t>
            </w:r>
            <w:r w:rsidR="000C242A" w:rsidRPr="00664DE7">
              <w:rPr>
                <w:rFonts w:ascii="Lato" w:hAnsi="Lato"/>
                <w:sz w:val="20"/>
                <w:szCs w:val="20"/>
              </w:rPr>
              <w:t>,</w:t>
            </w:r>
            <w:r w:rsidRPr="00664DE7">
              <w:rPr>
                <w:rFonts w:ascii="Lato" w:hAnsi="Lato"/>
                <w:sz w:val="20"/>
                <w:szCs w:val="20"/>
              </w:rPr>
              <w:t xml:space="preserve"> </w:t>
            </w:r>
            <w:r w:rsidR="000C242A" w:rsidRPr="00664DE7">
              <w:rPr>
                <w:rFonts w:ascii="Lato" w:hAnsi="Lato"/>
                <w:sz w:val="20"/>
                <w:szCs w:val="20"/>
              </w:rPr>
              <w:t xml:space="preserve">con efectos a partir del veinte de noviembre de dos mil veinticinco, hasta nuevas instrucciones, </w:t>
            </w:r>
            <w:r w:rsidRPr="00664DE7">
              <w:rPr>
                <w:rFonts w:ascii="Lato" w:hAnsi="Lato"/>
                <w:sz w:val="20"/>
                <w:szCs w:val="20"/>
              </w:rPr>
              <w:t>en sustitución del Licenciado Alejandro Salvador Ángel</w:t>
            </w:r>
            <w:r w:rsidR="000C242A" w:rsidRPr="00664DE7">
              <w:rPr>
                <w:rFonts w:ascii="Lato" w:hAnsi="Lato"/>
                <w:sz w:val="20"/>
                <w:szCs w:val="20"/>
              </w:rPr>
              <w:t>.</w:t>
            </w:r>
          </w:p>
        </w:tc>
      </w:tr>
      <w:tr w:rsidR="00664DE7" w:rsidRPr="00664DE7" w14:paraId="6FFD4B8A" w14:textId="77777777" w:rsidTr="00040AA8">
        <w:trPr>
          <w:gridAfter w:val="1"/>
          <w:wAfter w:w="5" w:type="pct"/>
          <w:cantSplit/>
          <w:trHeight w:val="850"/>
        </w:trPr>
        <w:tc>
          <w:tcPr>
            <w:tcW w:w="2588" w:type="pct"/>
            <w:noWrap/>
            <w:tcMar>
              <w:bottom w:w="142" w:type="dxa"/>
            </w:tcMar>
          </w:tcPr>
          <w:p w14:paraId="012FE092"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Lcdo. Alejandro Salvador Ángel</w:t>
            </w:r>
          </w:p>
          <w:p w14:paraId="24C6E9E1" w14:textId="4336E417"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Asistente de Notificaciones (nivel 7) adscrito Juzgado de Control y de Juicio Oral del Distrito Judicial de Sánchez Piedras y Especializado en Justicia para Adolescentes del Estado</w:t>
            </w:r>
            <w:r w:rsidR="006541A3" w:rsidRPr="00664DE7">
              <w:rPr>
                <w:rFonts w:ascii="Lato" w:hAnsi="Lato" w:cs="Calibri"/>
                <w:sz w:val="20"/>
                <w:szCs w:val="20"/>
              </w:rPr>
              <w:t>.</w:t>
            </w:r>
          </w:p>
        </w:tc>
        <w:tc>
          <w:tcPr>
            <w:tcW w:w="2406" w:type="pct"/>
            <w:noWrap/>
            <w:tcMar>
              <w:bottom w:w="142" w:type="dxa"/>
            </w:tcMar>
          </w:tcPr>
          <w:p w14:paraId="7E070FFD" w14:textId="6CC374CB"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con </w:t>
            </w:r>
            <w:r w:rsidR="00666CF2" w:rsidRPr="00664DE7">
              <w:rPr>
                <w:rFonts w:ascii="Lato" w:hAnsi="Lato"/>
                <w:bCs/>
                <w:sz w:val="20"/>
                <w:szCs w:val="20"/>
              </w:rPr>
              <w:t>su</w:t>
            </w:r>
            <w:r w:rsidRPr="00664DE7">
              <w:rPr>
                <w:rFonts w:ascii="Lato" w:hAnsi="Lato"/>
                <w:bCs/>
                <w:sz w:val="20"/>
                <w:szCs w:val="20"/>
              </w:rPr>
              <w:t xml:space="preserve"> mismo nivel y cargo, se readscribe al </w:t>
            </w:r>
            <w:r w:rsidRPr="00664DE7">
              <w:rPr>
                <w:rFonts w:ascii="Lato" w:hAnsi="Lato" w:cs="Calibri"/>
                <w:bCs/>
                <w:sz w:val="20"/>
                <w:szCs w:val="20"/>
              </w:rPr>
              <w:t>Juzgado de Control y de Juicio Oral del Distrito Judicial de Guridi y Alcocer</w:t>
            </w:r>
            <w:r w:rsidRPr="00664DE7">
              <w:rPr>
                <w:rFonts w:ascii="Lato" w:hAnsi="Lato"/>
                <w:bCs/>
                <w:sz w:val="20"/>
                <w:szCs w:val="20"/>
              </w:rPr>
              <w:t>, con efectos a partir del veinte de noviembre de dos mil veinticinco, hasta nuevas instrucciones.</w:t>
            </w:r>
          </w:p>
        </w:tc>
      </w:tr>
      <w:tr w:rsidR="00664DE7" w:rsidRPr="00664DE7" w14:paraId="09A7988B" w14:textId="77777777" w:rsidTr="00040AA8">
        <w:trPr>
          <w:gridAfter w:val="1"/>
          <w:wAfter w:w="5" w:type="pct"/>
          <w:cantSplit/>
          <w:trHeight w:val="850"/>
        </w:trPr>
        <w:tc>
          <w:tcPr>
            <w:tcW w:w="2588" w:type="pct"/>
            <w:noWrap/>
            <w:tcMar>
              <w:bottom w:w="142" w:type="dxa"/>
            </w:tcMar>
          </w:tcPr>
          <w:p w14:paraId="6347E1A5"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lastRenderedPageBreak/>
              <w:t>Lcdo. Uriel Pérez Briones</w:t>
            </w:r>
          </w:p>
          <w:p w14:paraId="57A8622A" w14:textId="2BD91AA7"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Auxiliar Técnico de Base (nivel 3) adscrito al Juzgado de Control y de Juicio Oral del Distrito Judicial de Guridi y Alcocer</w:t>
            </w:r>
            <w:r w:rsidR="006541A3" w:rsidRPr="00664DE7">
              <w:rPr>
                <w:rFonts w:ascii="Lato" w:hAnsi="Lato" w:cs="Calibri"/>
                <w:sz w:val="20"/>
                <w:szCs w:val="20"/>
              </w:rPr>
              <w:t>.</w:t>
            </w:r>
          </w:p>
        </w:tc>
        <w:tc>
          <w:tcPr>
            <w:tcW w:w="2406" w:type="pct"/>
            <w:noWrap/>
            <w:tcMar>
              <w:bottom w:w="142" w:type="dxa"/>
            </w:tcMar>
          </w:tcPr>
          <w:p w14:paraId="71CABC52" w14:textId="68C59E90" w:rsidR="00040AA8" w:rsidRPr="00664DE7" w:rsidRDefault="00040AA8" w:rsidP="00040AA8">
            <w:pPr>
              <w:spacing w:after="0"/>
              <w:jc w:val="both"/>
              <w:rPr>
                <w:rFonts w:ascii="Lato" w:hAnsi="Lato" w:cs="Calibri"/>
                <w:sz w:val="20"/>
                <w:szCs w:val="20"/>
              </w:rPr>
            </w:pPr>
            <w:r w:rsidRPr="00664DE7">
              <w:rPr>
                <w:rFonts w:ascii="Lato" w:hAnsi="Lato"/>
                <w:sz w:val="20"/>
                <w:szCs w:val="20"/>
              </w:rPr>
              <w:t xml:space="preserve">Por necesidades del servicio, con </w:t>
            </w:r>
            <w:r w:rsidR="00664DE7" w:rsidRPr="00664DE7">
              <w:rPr>
                <w:rFonts w:ascii="Lato" w:hAnsi="Lato"/>
                <w:sz w:val="20"/>
                <w:szCs w:val="20"/>
              </w:rPr>
              <w:t xml:space="preserve">su </w:t>
            </w:r>
            <w:r w:rsidRPr="00664DE7">
              <w:rPr>
                <w:rFonts w:ascii="Lato" w:hAnsi="Lato"/>
                <w:sz w:val="20"/>
                <w:szCs w:val="20"/>
              </w:rPr>
              <w:t>mismo nivel y cargo, se designa como apoyo para las funciones de Asistente de Atención al Público, en el área de su actual adscripción, con efectos a partir del veinte de noviembre de dos mil veinticinco, hasta nuevas instrucciones.</w:t>
            </w:r>
          </w:p>
        </w:tc>
      </w:tr>
      <w:tr w:rsidR="00664DE7" w:rsidRPr="00664DE7" w14:paraId="62E7DFD0" w14:textId="77777777" w:rsidTr="00040AA8">
        <w:trPr>
          <w:gridAfter w:val="1"/>
          <w:wAfter w:w="5" w:type="pct"/>
          <w:cantSplit/>
          <w:trHeight w:val="850"/>
        </w:trPr>
        <w:tc>
          <w:tcPr>
            <w:tcW w:w="2588" w:type="pct"/>
            <w:noWrap/>
            <w:tcMar>
              <w:bottom w:w="142" w:type="dxa"/>
            </w:tcMar>
          </w:tcPr>
          <w:p w14:paraId="7D93BE9F"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 xml:space="preserve">C. Adriana Gabriela Cisneros </w:t>
            </w:r>
            <w:proofErr w:type="spellStart"/>
            <w:r w:rsidRPr="00664DE7">
              <w:rPr>
                <w:rFonts w:ascii="Lato" w:hAnsi="Lato" w:cs="Calibri"/>
                <w:b/>
                <w:bCs/>
                <w:sz w:val="20"/>
                <w:szCs w:val="20"/>
              </w:rPr>
              <w:t>Tlapale</w:t>
            </w:r>
            <w:proofErr w:type="spellEnd"/>
          </w:p>
          <w:p w14:paraId="2804C775" w14:textId="42E03968" w:rsidR="00040AA8" w:rsidRPr="00664DE7" w:rsidRDefault="00040AA8" w:rsidP="00040AA8">
            <w:pPr>
              <w:spacing w:after="0"/>
              <w:jc w:val="both"/>
              <w:rPr>
                <w:rFonts w:ascii="Lato" w:hAnsi="Lato" w:cs="Calibri"/>
                <w:b/>
                <w:bCs/>
                <w:sz w:val="20"/>
                <w:szCs w:val="20"/>
              </w:rPr>
            </w:pPr>
            <w:r w:rsidRPr="00664DE7">
              <w:rPr>
                <w:rFonts w:ascii="Lato" w:hAnsi="Lato" w:cs="Calibri"/>
                <w:sz w:val="20"/>
                <w:szCs w:val="20"/>
              </w:rPr>
              <w:t>Auxiliar Técnica de Base (nivel 3) adscrita Juzgado de Control y de Juicio Oral del Distrito Judicial de Guridi y Alcocer</w:t>
            </w:r>
            <w:r w:rsidR="006541A3" w:rsidRPr="00664DE7">
              <w:rPr>
                <w:rFonts w:ascii="Lato" w:hAnsi="Lato" w:cs="Calibri"/>
                <w:sz w:val="20"/>
                <w:szCs w:val="20"/>
              </w:rPr>
              <w:t>.</w:t>
            </w:r>
          </w:p>
        </w:tc>
        <w:tc>
          <w:tcPr>
            <w:tcW w:w="2406" w:type="pct"/>
            <w:noWrap/>
            <w:tcMar>
              <w:bottom w:w="142" w:type="dxa"/>
            </w:tcMar>
          </w:tcPr>
          <w:p w14:paraId="5A64AA58" w14:textId="51E5E7A7" w:rsidR="00040AA8" w:rsidRPr="00664DE7" w:rsidRDefault="00040AA8" w:rsidP="00040AA8">
            <w:pPr>
              <w:spacing w:after="0"/>
              <w:jc w:val="both"/>
              <w:rPr>
                <w:rFonts w:ascii="Lato" w:hAnsi="Lato" w:cs="Calibri"/>
                <w:bCs/>
                <w:sz w:val="20"/>
                <w:szCs w:val="20"/>
              </w:rPr>
            </w:pPr>
            <w:r w:rsidRPr="00664DE7">
              <w:rPr>
                <w:rFonts w:ascii="Lato" w:hAnsi="Lato"/>
                <w:bCs/>
                <w:sz w:val="20"/>
                <w:szCs w:val="20"/>
              </w:rPr>
              <w:t xml:space="preserve">Por necesidades del servicio, con </w:t>
            </w:r>
            <w:r w:rsidR="00664DE7" w:rsidRPr="00664DE7">
              <w:rPr>
                <w:rFonts w:ascii="Lato" w:hAnsi="Lato"/>
                <w:bCs/>
                <w:sz w:val="20"/>
                <w:szCs w:val="20"/>
              </w:rPr>
              <w:t>su</w:t>
            </w:r>
            <w:r w:rsidRPr="00664DE7">
              <w:rPr>
                <w:rFonts w:ascii="Lato" w:hAnsi="Lato"/>
                <w:bCs/>
                <w:sz w:val="20"/>
                <w:szCs w:val="20"/>
              </w:rPr>
              <w:t xml:space="preserve"> mismo nivel y cargo, se designa como apoyo para las funciones de Asistente de Atención al Público, en el área de su actual adscripción, por el periodo comprendido del veinte de noviembre de dos mil veinticinco, hasta el catorce de diciembre del mismo año.</w:t>
            </w:r>
          </w:p>
        </w:tc>
      </w:tr>
      <w:tr w:rsidR="00664DE7" w:rsidRPr="00664DE7" w14:paraId="55B29B37" w14:textId="77777777" w:rsidTr="00040AA8">
        <w:trPr>
          <w:gridAfter w:val="1"/>
          <w:wAfter w:w="5" w:type="pct"/>
          <w:cantSplit/>
          <w:trHeight w:val="850"/>
        </w:trPr>
        <w:tc>
          <w:tcPr>
            <w:tcW w:w="2588" w:type="pct"/>
            <w:noWrap/>
            <w:tcMar>
              <w:bottom w:w="142" w:type="dxa"/>
            </w:tcMar>
          </w:tcPr>
          <w:p w14:paraId="74821357"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 xml:space="preserve">Lcdo. Rodrigo </w:t>
            </w:r>
            <w:proofErr w:type="spellStart"/>
            <w:r w:rsidRPr="00664DE7">
              <w:rPr>
                <w:rFonts w:ascii="Lato" w:hAnsi="Lato" w:cs="Calibri"/>
                <w:b/>
                <w:bCs/>
                <w:sz w:val="20"/>
                <w:szCs w:val="20"/>
              </w:rPr>
              <w:t>Netzahual</w:t>
            </w:r>
            <w:proofErr w:type="spellEnd"/>
            <w:r w:rsidRPr="00664DE7">
              <w:rPr>
                <w:rFonts w:ascii="Lato" w:hAnsi="Lato" w:cs="Calibri"/>
                <w:b/>
                <w:bCs/>
                <w:sz w:val="20"/>
                <w:szCs w:val="20"/>
              </w:rPr>
              <w:t xml:space="preserve"> Nava</w:t>
            </w:r>
          </w:p>
          <w:p w14:paraId="3D2CD635" w14:textId="03D0F4F6"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 xml:space="preserve">Asistente de Audiencias (nivel 10) adscrito al Tribunal de Enjuiciamiento Colegiado con </w:t>
            </w:r>
            <w:r w:rsidR="006D2604" w:rsidRPr="00664DE7">
              <w:rPr>
                <w:rFonts w:ascii="Lato" w:hAnsi="Lato" w:cs="Calibri"/>
                <w:sz w:val="20"/>
                <w:szCs w:val="20"/>
              </w:rPr>
              <w:t>c</w:t>
            </w:r>
            <w:r w:rsidRPr="00664DE7">
              <w:rPr>
                <w:rFonts w:ascii="Lato" w:hAnsi="Lato" w:cs="Calibri"/>
                <w:sz w:val="20"/>
                <w:szCs w:val="20"/>
              </w:rPr>
              <w:t>ompetencia en todo el Estado.</w:t>
            </w:r>
          </w:p>
        </w:tc>
        <w:tc>
          <w:tcPr>
            <w:tcW w:w="2406" w:type="pct"/>
            <w:noWrap/>
            <w:tcMar>
              <w:bottom w:w="142" w:type="dxa"/>
            </w:tcMar>
          </w:tcPr>
          <w:p w14:paraId="7C2294C7" w14:textId="496117A5" w:rsidR="00040AA8" w:rsidRPr="00664DE7" w:rsidRDefault="00040AA8" w:rsidP="006D2604">
            <w:pPr>
              <w:spacing w:after="0"/>
              <w:jc w:val="both"/>
              <w:rPr>
                <w:rFonts w:ascii="Lato" w:hAnsi="Lato" w:cs="Calibri"/>
                <w:bCs/>
                <w:sz w:val="20"/>
                <w:szCs w:val="20"/>
              </w:rPr>
            </w:pPr>
            <w:r w:rsidRPr="00664DE7">
              <w:rPr>
                <w:rFonts w:ascii="Lato" w:hAnsi="Lato"/>
                <w:bCs/>
                <w:sz w:val="20"/>
                <w:szCs w:val="20"/>
              </w:rPr>
              <w:t xml:space="preserve">Por necesidades del servicio, se designa </w:t>
            </w:r>
            <w:r w:rsidR="006D2604" w:rsidRPr="00664DE7">
              <w:rPr>
                <w:rFonts w:ascii="Lato" w:hAnsi="Lato"/>
                <w:bCs/>
                <w:sz w:val="20"/>
                <w:szCs w:val="20"/>
              </w:rPr>
              <w:t xml:space="preserve">como </w:t>
            </w:r>
            <w:r w:rsidRPr="00664DE7">
              <w:rPr>
                <w:rFonts w:ascii="Lato" w:hAnsi="Lato"/>
                <w:bCs/>
                <w:sz w:val="20"/>
                <w:szCs w:val="20"/>
              </w:rPr>
              <w:t>Proyectista de Juzgado (nivel 9), y se readscribe al Juzgado de lo Familiar del Distrito Judicial de Juárez, en sustitución de la Licenciada Gladys Pérez González, con efectos a partir del veinte de noviembre de dos mil veinticinco, hasta nuevas instrucciones.</w:t>
            </w:r>
          </w:p>
        </w:tc>
      </w:tr>
      <w:tr w:rsidR="00664DE7" w:rsidRPr="00664DE7" w14:paraId="113BE609" w14:textId="77777777" w:rsidTr="00040AA8">
        <w:trPr>
          <w:gridAfter w:val="1"/>
          <w:wAfter w:w="5" w:type="pct"/>
          <w:cantSplit/>
          <w:trHeight w:val="850"/>
        </w:trPr>
        <w:tc>
          <w:tcPr>
            <w:tcW w:w="2588" w:type="pct"/>
            <w:noWrap/>
            <w:tcMar>
              <w:bottom w:w="142" w:type="dxa"/>
            </w:tcMar>
          </w:tcPr>
          <w:p w14:paraId="3FF96FD0"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Lcda. Leydi Diana Méndez Roque</w:t>
            </w:r>
          </w:p>
          <w:p w14:paraId="5F434871" w14:textId="7BF4C6EF"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Oficial de Partes Interina (nivel 5) adscrita al Juzgado del Sistema Tradicional Penal y Especializado en Administración de Justicia para Adolescentes</w:t>
            </w:r>
            <w:r w:rsidR="00664DE7" w:rsidRPr="00664DE7">
              <w:rPr>
                <w:rFonts w:ascii="Lato" w:hAnsi="Lato" w:cs="Calibri"/>
                <w:sz w:val="20"/>
                <w:szCs w:val="20"/>
              </w:rPr>
              <w:t>.</w:t>
            </w:r>
          </w:p>
        </w:tc>
        <w:tc>
          <w:tcPr>
            <w:tcW w:w="2406" w:type="pct"/>
            <w:noWrap/>
            <w:tcMar>
              <w:bottom w:w="142" w:type="dxa"/>
            </w:tcMar>
          </w:tcPr>
          <w:p w14:paraId="333EF4A3" w14:textId="1E24B789" w:rsidR="00040AA8" w:rsidRPr="00664DE7" w:rsidRDefault="00040AA8" w:rsidP="00BF0076">
            <w:pPr>
              <w:spacing w:after="0"/>
              <w:jc w:val="both"/>
              <w:rPr>
                <w:rFonts w:ascii="Lato" w:hAnsi="Lato" w:cs="Calibri"/>
                <w:bCs/>
                <w:sz w:val="20"/>
                <w:szCs w:val="20"/>
              </w:rPr>
            </w:pPr>
            <w:r w:rsidRPr="00664DE7">
              <w:rPr>
                <w:rFonts w:ascii="Lato" w:hAnsi="Lato"/>
                <w:bCs/>
                <w:sz w:val="20"/>
                <w:szCs w:val="20"/>
              </w:rPr>
              <w:t xml:space="preserve">Por necesidades del servicio, se </w:t>
            </w:r>
            <w:proofErr w:type="gramStart"/>
            <w:r w:rsidRPr="00664DE7">
              <w:rPr>
                <w:rFonts w:ascii="Lato" w:hAnsi="Lato"/>
                <w:bCs/>
                <w:sz w:val="20"/>
                <w:szCs w:val="20"/>
              </w:rPr>
              <w:t>designa  Asistente</w:t>
            </w:r>
            <w:proofErr w:type="gramEnd"/>
            <w:r w:rsidRPr="00664DE7">
              <w:rPr>
                <w:rFonts w:ascii="Lato" w:hAnsi="Lato"/>
                <w:bCs/>
                <w:sz w:val="20"/>
                <w:szCs w:val="20"/>
              </w:rPr>
              <w:t xml:space="preserve"> de Atención al Público (nivel 5), y se readscribe al Juzgado de Control y de Juicio Oral del Distrito Judicial de Sánchez Piedras y Especializado en Justicia para Adolescentes del Estado, con efectos a partir del veinte de noviembre de dos mil veinticinco</w:t>
            </w:r>
            <w:r w:rsidR="00664DE7" w:rsidRPr="00664DE7">
              <w:rPr>
                <w:rFonts w:ascii="Lato" w:hAnsi="Lato"/>
                <w:bCs/>
                <w:sz w:val="20"/>
                <w:szCs w:val="20"/>
              </w:rPr>
              <w:t>, hasta nuevas instrucciones, en sustitución del Licenciado Juan Jesús Mejía Montiel.</w:t>
            </w:r>
          </w:p>
        </w:tc>
      </w:tr>
      <w:tr w:rsidR="00664DE7" w:rsidRPr="00664DE7" w14:paraId="4A797968" w14:textId="77777777" w:rsidTr="00040AA8">
        <w:trPr>
          <w:gridAfter w:val="1"/>
          <w:wAfter w:w="5" w:type="pct"/>
          <w:cantSplit/>
          <w:trHeight w:val="850"/>
        </w:trPr>
        <w:tc>
          <w:tcPr>
            <w:tcW w:w="2588" w:type="pct"/>
            <w:noWrap/>
            <w:tcMar>
              <w:bottom w:w="142" w:type="dxa"/>
            </w:tcMar>
          </w:tcPr>
          <w:p w14:paraId="41F4B26C"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Lcdo. Juan Jesús Mejía Montiel</w:t>
            </w:r>
          </w:p>
          <w:p w14:paraId="636DBA31" w14:textId="01A1B640" w:rsidR="00040AA8" w:rsidRPr="00664DE7" w:rsidRDefault="00040AA8" w:rsidP="00040AA8">
            <w:pPr>
              <w:spacing w:after="0"/>
              <w:jc w:val="both"/>
              <w:rPr>
                <w:rFonts w:ascii="Lato" w:hAnsi="Lato" w:cs="Calibri"/>
                <w:sz w:val="20"/>
                <w:szCs w:val="20"/>
              </w:rPr>
            </w:pPr>
            <w:r w:rsidRPr="00664DE7">
              <w:rPr>
                <w:rFonts w:ascii="Lato" w:hAnsi="Lato" w:cs="Calibri"/>
                <w:sz w:val="20"/>
                <w:szCs w:val="20"/>
              </w:rPr>
              <w:t>Auxiliar Administrativo Interino (nivel 5) adscrito al Juzgado de Control y de Juicio Oral del Distrito Judicial de Sánchez Piedras y Especializado en Justicia para Adolescentes del Estado.</w:t>
            </w:r>
          </w:p>
        </w:tc>
        <w:tc>
          <w:tcPr>
            <w:tcW w:w="2406" w:type="pct"/>
            <w:noWrap/>
            <w:tcMar>
              <w:bottom w:w="142" w:type="dxa"/>
            </w:tcMar>
          </w:tcPr>
          <w:p w14:paraId="038CC54B" w14:textId="1A045E64" w:rsidR="00040AA8" w:rsidRPr="00664DE7" w:rsidRDefault="00040AA8" w:rsidP="00BF0076">
            <w:pPr>
              <w:spacing w:after="0"/>
              <w:jc w:val="both"/>
              <w:rPr>
                <w:rFonts w:ascii="Lato" w:hAnsi="Lato" w:cs="Calibri"/>
                <w:bCs/>
                <w:sz w:val="20"/>
                <w:szCs w:val="20"/>
              </w:rPr>
            </w:pPr>
            <w:r w:rsidRPr="00664DE7">
              <w:rPr>
                <w:rFonts w:ascii="Lato" w:hAnsi="Lato"/>
                <w:bCs/>
                <w:sz w:val="20"/>
                <w:szCs w:val="20"/>
              </w:rPr>
              <w:t>Por necesidades del servicio, se designa Oficial de Partes Interino (nivel 5), y se readscribe al Juzgado del Sistema Tradicional Penal y Especializado en Administración de Justicia para Adolescentes, con efectos a partir del veinte de noviembre de dos mil veinticinco, hasta nuevas instrucciones</w:t>
            </w:r>
            <w:r w:rsidR="00664DE7" w:rsidRPr="00664DE7">
              <w:rPr>
                <w:rFonts w:ascii="Lato" w:hAnsi="Lato"/>
                <w:bCs/>
                <w:sz w:val="20"/>
                <w:szCs w:val="20"/>
              </w:rPr>
              <w:t>, en sustitución de la Licenciada Leydi Diana Méndez Roque.</w:t>
            </w:r>
          </w:p>
        </w:tc>
      </w:tr>
      <w:tr w:rsidR="00664DE7" w:rsidRPr="00664DE7" w14:paraId="4B83E6A9" w14:textId="77777777" w:rsidTr="00040AA8">
        <w:trPr>
          <w:gridAfter w:val="1"/>
          <w:wAfter w:w="5" w:type="pct"/>
          <w:cantSplit/>
          <w:trHeight w:val="850"/>
        </w:trPr>
        <w:tc>
          <w:tcPr>
            <w:tcW w:w="2588" w:type="pct"/>
            <w:noWrap/>
            <w:tcMar>
              <w:bottom w:w="142" w:type="dxa"/>
            </w:tcMar>
          </w:tcPr>
          <w:p w14:paraId="3133563C" w14:textId="77777777" w:rsidR="00040AA8" w:rsidRPr="00664DE7" w:rsidRDefault="00040AA8" w:rsidP="00040AA8">
            <w:pPr>
              <w:spacing w:after="0"/>
              <w:jc w:val="both"/>
              <w:rPr>
                <w:rFonts w:ascii="Lato" w:hAnsi="Lato" w:cs="Calibri"/>
                <w:b/>
                <w:bCs/>
                <w:sz w:val="20"/>
                <w:szCs w:val="20"/>
              </w:rPr>
            </w:pPr>
            <w:r w:rsidRPr="00664DE7">
              <w:rPr>
                <w:rFonts w:ascii="Lato" w:hAnsi="Lato" w:cs="Calibri"/>
                <w:b/>
                <w:bCs/>
                <w:sz w:val="20"/>
                <w:szCs w:val="20"/>
              </w:rPr>
              <w:t>Lcda. Brisa Olvera Trilla</w:t>
            </w:r>
          </w:p>
          <w:p w14:paraId="19801244" w14:textId="77777777" w:rsidR="00040AA8" w:rsidRPr="00664DE7" w:rsidRDefault="00040AA8" w:rsidP="00040AA8">
            <w:pPr>
              <w:pStyle w:val="Presente2"/>
              <w:spacing w:line="276" w:lineRule="auto"/>
              <w:rPr>
                <w:rFonts w:cs="Calibri"/>
                <w:b w:val="0"/>
                <w:sz w:val="20"/>
                <w:szCs w:val="20"/>
              </w:rPr>
            </w:pPr>
            <w:r w:rsidRPr="00664DE7">
              <w:rPr>
                <w:rFonts w:cs="Calibri"/>
                <w:b w:val="0"/>
                <w:sz w:val="20"/>
                <w:szCs w:val="20"/>
              </w:rPr>
              <w:t>Taquimecanógrafa Interina (nivel 3) adscrita al Juzgado de lo Civil del Distrito Judicial de Ocampo.</w:t>
            </w:r>
            <w:r w:rsidRPr="00664DE7">
              <w:rPr>
                <w:b w:val="0"/>
                <w:sz w:val="20"/>
                <w:szCs w:val="20"/>
                <w:lang w:val="es-MX"/>
              </w:rPr>
              <w:t xml:space="preserve"> </w:t>
            </w:r>
          </w:p>
          <w:p w14:paraId="614985B4" w14:textId="77777777" w:rsidR="00040AA8" w:rsidRPr="00664DE7" w:rsidRDefault="00040AA8" w:rsidP="00040AA8">
            <w:pPr>
              <w:spacing w:after="0"/>
              <w:jc w:val="both"/>
              <w:rPr>
                <w:rFonts w:ascii="Lato" w:hAnsi="Lato" w:cs="Calibri"/>
                <w:b/>
                <w:bCs/>
                <w:sz w:val="20"/>
                <w:szCs w:val="20"/>
              </w:rPr>
            </w:pPr>
          </w:p>
        </w:tc>
        <w:tc>
          <w:tcPr>
            <w:tcW w:w="2406" w:type="pct"/>
            <w:noWrap/>
            <w:tcMar>
              <w:bottom w:w="142" w:type="dxa"/>
            </w:tcMar>
          </w:tcPr>
          <w:p w14:paraId="5C9B43C6" w14:textId="63B811E6" w:rsidR="00040AA8" w:rsidRPr="00664DE7" w:rsidRDefault="00040AA8" w:rsidP="00BF0076">
            <w:pPr>
              <w:spacing w:after="0"/>
              <w:jc w:val="both"/>
              <w:rPr>
                <w:rFonts w:ascii="Lato" w:hAnsi="Lato" w:cs="Calibri"/>
                <w:bCs/>
                <w:sz w:val="20"/>
                <w:szCs w:val="20"/>
              </w:rPr>
            </w:pPr>
            <w:r w:rsidRPr="00664DE7">
              <w:rPr>
                <w:rFonts w:ascii="Lato" w:hAnsi="Lato"/>
                <w:bCs/>
                <w:sz w:val="20"/>
                <w:szCs w:val="20"/>
              </w:rPr>
              <w:t>Por necesidades del servicio, se designa Oficial de Partes Interina (nivel 5), en el área de su actual adscripción, con efectos a partir del veinte de noviembre de dos mil veinticinco, hasta nuevas instrucciones.</w:t>
            </w:r>
          </w:p>
        </w:tc>
      </w:tr>
    </w:tbl>
    <w:p w14:paraId="057C37C4" w14:textId="3252FABA" w:rsidR="009039CE" w:rsidRPr="00664DE7" w:rsidRDefault="00040AA8" w:rsidP="000901AF">
      <w:pPr>
        <w:rPr>
          <w:rFonts w:ascii="Lato" w:hAnsi="Lato"/>
        </w:rPr>
      </w:pPr>
      <w:r w:rsidRPr="00664DE7">
        <w:rPr>
          <w:rFonts w:ascii="Lato" w:hAnsi="Lato"/>
        </w:rPr>
        <w:t xml:space="preserve"> </w:t>
      </w:r>
    </w:p>
    <w:p w14:paraId="4C0EEA53" w14:textId="77777777" w:rsidR="009039CE" w:rsidRPr="00664DE7" w:rsidRDefault="009039CE" w:rsidP="004731F4">
      <w:pPr>
        <w:spacing w:after="0" w:line="360" w:lineRule="auto"/>
        <w:jc w:val="both"/>
        <w:rPr>
          <w:rFonts w:ascii="Lato" w:hAnsi="Lato" w:cstheme="minorHAnsi"/>
          <w:sz w:val="28"/>
          <w:szCs w:val="28"/>
          <w:bdr w:val="none" w:sz="0" w:space="0" w:color="auto" w:frame="1"/>
        </w:rPr>
      </w:pPr>
    </w:p>
    <w:p w14:paraId="280AE3C3" w14:textId="19AE3AB5" w:rsidR="004731F4" w:rsidRPr="00664DE7" w:rsidRDefault="004731F4" w:rsidP="004731F4">
      <w:pPr>
        <w:spacing w:after="0" w:line="360" w:lineRule="auto"/>
        <w:jc w:val="both"/>
        <w:rPr>
          <w:rFonts w:ascii="Lato" w:hAnsi="Lato" w:cstheme="minorHAnsi"/>
          <w:b/>
          <w:bCs/>
          <w:sz w:val="28"/>
          <w:szCs w:val="28"/>
          <w:bdr w:val="none" w:sz="0" w:space="0" w:color="auto" w:frame="1"/>
        </w:rPr>
      </w:pPr>
      <w:r w:rsidRPr="00664DE7">
        <w:rPr>
          <w:rFonts w:ascii="Lato" w:hAnsi="Lato" w:cstheme="minorHAnsi"/>
          <w:sz w:val="28"/>
          <w:szCs w:val="28"/>
          <w:bdr w:val="none" w:sz="0" w:space="0" w:color="auto" w:frame="1"/>
        </w:rPr>
        <w:t xml:space="preserve">Con fundamento en lo que establecen los artículos 61 y 68 fracciones I, XXXI y 77 fracción I, de la Ley Orgánica del Poder </w:t>
      </w:r>
      <w:r w:rsidRPr="00664DE7">
        <w:rPr>
          <w:rFonts w:ascii="Lato" w:hAnsi="Lato" w:cstheme="minorHAnsi"/>
          <w:sz w:val="28"/>
          <w:szCs w:val="28"/>
          <w:bdr w:val="none" w:sz="0" w:space="0" w:color="auto" w:frame="1"/>
        </w:rPr>
        <w:lastRenderedPageBreak/>
        <w:t xml:space="preserve">Judicial del Estado, por las razones asentadas y dadas las necesidades del servicio, se determina la adscripción y/o readscripción de las personas servidoras públicas mencionadas, en los términos planteados, ordenando comunicar esta determinación al Contralor y Tesorero del Poder Judicial del Estado, así como a las personas servidoras públicas mencionadas, para su conocimiento, efectos legales y administrativos a que haya lugar. </w:t>
      </w:r>
      <w:r w:rsidRPr="00664DE7">
        <w:rPr>
          <w:rFonts w:ascii="Lato" w:hAnsi="Lato" w:cstheme="minorHAnsi"/>
          <w:b/>
          <w:bCs/>
          <w:sz w:val="28"/>
          <w:szCs w:val="28"/>
          <w:bdr w:val="none" w:sz="0" w:space="0" w:color="auto" w:frame="1"/>
        </w:rPr>
        <w:t>SE DECLARA APROBADO POR UNANIMIDAD DE VOTOS.</w:t>
      </w:r>
    </w:p>
    <w:p w14:paraId="53CC37D4" w14:textId="77777777" w:rsidR="008A0D38" w:rsidRPr="00664DE7" w:rsidRDefault="008A0D38" w:rsidP="004731F4">
      <w:pPr>
        <w:spacing w:after="0" w:line="360" w:lineRule="auto"/>
        <w:jc w:val="both"/>
        <w:rPr>
          <w:rFonts w:ascii="Lato" w:hAnsi="Lato" w:cstheme="minorHAnsi"/>
          <w:b/>
          <w:bCs/>
          <w:sz w:val="28"/>
          <w:szCs w:val="28"/>
          <w:bdr w:val="none" w:sz="0" w:space="0" w:color="auto" w:frame="1"/>
        </w:rPr>
      </w:pPr>
    </w:p>
    <w:bookmarkEnd w:id="8"/>
    <w:p w14:paraId="4996D71B" w14:textId="2E8193BB" w:rsidR="00595C39" w:rsidRPr="00664DE7" w:rsidRDefault="008A0D38" w:rsidP="00595C39">
      <w:pPr>
        <w:spacing w:after="0" w:line="360" w:lineRule="auto"/>
        <w:ind w:firstLine="851"/>
        <w:jc w:val="both"/>
        <w:rPr>
          <w:rFonts w:ascii="Lato" w:hAnsi="Lato" w:cs="Arial"/>
          <w:b/>
          <w:bCs/>
          <w:sz w:val="28"/>
          <w:szCs w:val="28"/>
        </w:rPr>
      </w:pPr>
      <w:r w:rsidRPr="00664DE7">
        <w:rPr>
          <w:rFonts w:ascii="Lato" w:hAnsi="Lato" w:cs="Arial"/>
          <w:b/>
          <w:bCs/>
          <w:sz w:val="28"/>
          <w:szCs w:val="28"/>
        </w:rPr>
        <w:t xml:space="preserve">ACUERDO </w:t>
      </w:r>
      <w:r w:rsidR="00B410F5" w:rsidRPr="00664DE7">
        <w:rPr>
          <w:rFonts w:ascii="Lato" w:hAnsi="Lato" w:cs="Arial"/>
          <w:b/>
          <w:bCs/>
          <w:sz w:val="28"/>
          <w:szCs w:val="28"/>
        </w:rPr>
        <w:t>I</w:t>
      </w:r>
      <w:r w:rsidR="0049760B" w:rsidRPr="00664DE7">
        <w:rPr>
          <w:rFonts w:ascii="Lato" w:hAnsi="Lato" w:cs="Arial"/>
          <w:b/>
          <w:bCs/>
          <w:sz w:val="28"/>
          <w:szCs w:val="28"/>
        </w:rPr>
        <w:t>X/13/2025</w:t>
      </w:r>
      <w:r w:rsidRPr="00664DE7">
        <w:rPr>
          <w:rFonts w:ascii="Lato" w:hAnsi="Lato" w:cs="Arial"/>
          <w:b/>
          <w:bCs/>
          <w:sz w:val="28"/>
          <w:szCs w:val="28"/>
        </w:rPr>
        <w:t xml:space="preserve">. DÉCIMO </w:t>
      </w:r>
      <w:r w:rsidR="00B410F5" w:rsidRPr="00664DE7">
        <w:rPr>
          <w:rFonts w:ascii="Lato" w:hAnsi="Lato" w:cs="Arial"/>
          <w:b/>
          <w:bCs/>
          <w:sz w:val="28"/>
          <w:szCs w:val="28"/>
        </w:rPr>
        <w:t>TERCERO</w:t>
      </w:r>
      <w:r w:rsidRPr="00664DE7">
        <w:rPr>
          <w:rFonts w:ascii="Lato" w:hAnsi="Lato" w:cs="Arial"/>
          <w:b/>
          <w:bCs/>
          <w:sz w:val="28"/>
          <w:szCs w:val="28"/>
        </w:rPr>
        <w:t xml:space="preserve">. Oficio número 57/2025, recibido el catorce de noviembre de dos mil veinticinco, signado por la </w:t>
      </w:r>
      <w:proofErr w:type="gramStart"/>
      <w:r w:rsidRPr="00664DE7">
        <w:rPr>
          <w:rFonts w:ascii="Lato" w:hAnsi="Lato" w:cs="Arial"/>
          <w:b/>
          <w:bCs/>
          <w:sz w:val="28"/>
          <w:szCs w:val="28"/>
        </w:rPr>
        <w:t>Presidenta</w:t>
      </w:r>
      <w:proofErr w:type="gramEnd"/>
      <w:r w:rsidRPr="00664DE7">
        <w:rPr>
          <w:rFonts w:ascii="Lato" w:hAnsi="Lato" w:cs="Arial"/>
          <w:b/>
          <w:bCs/>
          <w:sz w:val="28"/>
          <w:szCs w:val="28"/>
        </w:rPr>
        <w:t xml:space="preserve"> de la Comisión de Recursos Contables y Financieros y Humanos del </w:t>
      </w:r>
      <w:r w:rsidR="00653345" w:rsidRPr="00664DE7">
        <w:rPr>
          <w:rFonts w:ascii="Lato" w:hAnsi="Lato" w:cs="Arial"/>
          <w:b/>
          <w:bCs/>
          <w:sz w:val="28"/>
          <w:szCs w:val="28"/>
        </w:rPr>
        <w:t>Ó</w:t>
      </w:r>
      <w:r w:rsidRPr="00664DE7">
        <w:rPr>
          <w:rFonts w:ascii="Lato" w:hAnsi="Lato" w:cs="Arial"/>
          <w:b/>
          <w:bCs/>
          <w:sz w:val="28"/>
          <w:szCs w:val="28"/>
        </w:rPr>
        <w:t xml:space="preserve">rgano de Administración Judicial. </w:t>
      </w:r>
      <w:r w:rsidR="00B90C29" w:rsidRPr="00664DE7">
        <w:rPr>
          <w:rFonts w:ascii="Lato" w:hAnsi="Lato" w:cs="Arial"/>
          <w:b/>
          <w:bCs/>
          <w:sz w:val="28"/>
          <w:szCs w:val="28"/>
        </w:rPr>
        <w:t xml:space="preserve">- - - - - - - - - - - - - - - - - - - - - - - - - - - </w:t>
      </w:r>
    </w:p>
    <w:p w14:paraId="2C25BDA8" w14:textId="6FF1606C" w:rsidR="008A0D38" w:rsidRPr="00664DE7" w:rsidRDefault="008A0D38" w:rsidP="008A0D38">
      <w:pPr>
        <w:spacing w:after="0" w:line="360" w:lineRule="auto"/>
        <w:jc w:val="both"/>
        <w:rPr>
          <w:rFonts w:ascii="Lato" w:hAnsi="Lato" w:cs="Arial"/>
          <w:sz w:val="28"/>
          <w:szCs w:val="28"/>
        </w:rPr>
      </w:pPr>
      <w:r w:rsidRPr="00664DE7">
        <w:rPr>
          <w:rFonts w:ascii="Lato" w:hAnsi="Lato" w:cs="Arial"/>
          <w:sz w:val="28"/>
          <w:szCs w:val="28"/>
        </w:rPr>
        <w:t xml:space="preserve">Dada cuenta con el oficio de referencia, </w:t>
      </w:r>
      <w:r w:rsidR="00B90C29" w:rsidRPr="00664DE7">
        <w:rPr>
          <w:rFonts w:ascii="Lato" w:hAnsi="Lato" w:cs="Arial"/>
          <w:sz w:val="28"/>
          <w:szCs w:val="28"/>
        </w:rPr>
        <w:t xml:space="preserve">mediante el cual, previa revisión a las solicitudes de alta al padrón de gasto médico, la </w:t>
      </w:r>
      <w:proofErr w:type="gramStart"/>
      <w:r w:rsidR="00B90C29" w:rsidRPr="00664DE7">
        <w:rPr>
          <w:rFonts w:ascii="Lato" w:hAnsi="Lato" w:cs="Arial"/>
          <w:sz w:val="28"/>
          <w:szCs w:val="28"/>
        </w:rPr>
        <w:t>Presidenta</w:t>
      </w:r>
      <w:proofErr w:type="gramEnd"/>
      <w:r w:rsidR="00B90C29" w:rsidRPr="00664DE7">
        <w:rPr>
          <w:rFonts w:ascii="Lato" w:hAnsi="Lato" w:cs="Arial"/>
          <w:sz w:val="28"/>
          <w:szCs w:val="28"/>
        </w:rPr>
        <w:t xml:space="preserve"> de la Comisión de Recursos Contables y Financieros y Humanos del Órgano de Administración Judicial, hace del conocimiento los nombres de los servidores </w:t>
      </w:r>
      <w:r w:rsidR="00822390" w:rsidRPr="00664DE7">
        <w:rPr>
          <w:rFonts w:ascii="Lato" w:hAnsi="Lato" w:cs="Arial"/>
          <w:sz w:val="28"/>
          <w:szCs w:val="28"/>
        </w:rPr>
        <w:t>públicos que reúnen requisitos para gozar de dicho beneficio, así como de quien no los reúne.</w:t>
      </w:r>
    </w:p>
    <w:p w14:paraId="427AD658" w14:textId="40C05EB3" w:rsidR="00822390" w:rsidRPr="00664DE7" w:rsidRDefault="00822390" w:rsidP="00822390">
      <w:pPr>
        <w:spacing w:after="0" w:line="360" w:lineRule="auto"/>
        <w:jc w:val="both"/>
        <w:rPr>
          <w:rFonts w:ascii="Lato" w:hAnsi="Lato" w:cstheme="minorHAnsi"/>
          <w:bCs/>
          <w:sz w:val="28"/>
          <w:szCs w:val="28"/>
          <w:bdr w:val="none" w:sz="0" w:space="0" w:color="auto" w:frame="1"/>
        </w:rPr>
      </w:pPr>
      <w:r w:rsidRPr="00664DE7">
        <w:rPr>
          <w:rFonts w:ascii="Lato" w:hAnsi="Lato" w:cstheme="minorHAnsi"/>
          <w:bCs/>
          <w:sz w:val="28"/>
          <w:szCs w:val="28"/>
          <w:bdr w:val="none" w:sz="0" w:space="0" w:color="auto" w:frame="1"/>
        </w:rPr>
        <w:t>En atención a lo anterior</w:t>
      </w:r>
      <w:r w:rsidRPr="00664DE7">
        <w:rPr>
          <w:rFonts w:ascii="Lato" w:hAnsi="Lato" w:cstheme="minorHAnsi"/>
          <w:sz w:val="28"/>
          <w:szCs w:val="28"/>
        </w:rPr>
        <w:t xml:space="preserve">, a fin de proteger la salud tanto de las personas servidoras públicas peticionarias como de sus dependientes económicos, 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664DE7">
        <w:rPr>
          <w:rFonts w:ascii="Lato" w:hAnsi="Lato"/>
          <w:sz w:val="28"/>
          <w:szCs w:val="28"/>
        </w:rPr>
        <w:t xml:space="preserve">con fundamento en los artículos 61 y 77 de la Ley </w:t>
      </w:r>
      <w:r w:rsidRPr="00664DE7">
        <w:rPr>
          <w:rFonts w:ascii="Lato" w:hAnsi="Lato"/>
          <w:sz w:val="28"/>
          <w:szCs w:val="28"/>
        </w:rPr>
        <w:lastRenderedPageBreak/>
        <w:t xml:space="preserve">Orgánica del Poder Judicial del Estado; </w:t>
      </w:r>
      <w:r w:rsidRPr="00664DE7">
        <w:rPr>
          <w:rFonts w:ascii="Lato" w:hAnsi="Lato" w:cstheme="minorHAnsi"/>
          <w:bCs/>
          <w:sz w:val="28"/>
          <w:szCs w:val="28"/>
          <w:bdr w:val="none" w:sz="0" w:space="0" w:color="auto" w:frame="1"/>
        </w:rPr>
        <w:t>4,</w:t>
      </w:r>
      <w:r w:rsidR="00C76216" w:rsidRPr="00664DE7">
        <w:rPr>
          <w:rFonts w:ascii="Lato" w:hAnsi="Lato" w:cstheme="minorHAnsi"/>
          <w:bCs/>
          <w:sz w:val="28"/>
          <w:szCs w:val="28"/>
          <w:bdr w:val="none" w:sz="0" w:space="0" w:color="auto" w:frame="1"/>
        </w:rPr>
        <w:t xml:space="preserve"> </w:t>
      </w:r>
      <w:r w:rsidRPr="00664DE7">
        <w:rPr>
          <w:rFonts w:ascii="Lato" w:hAnsi="Lato" w:cstheme="minorHAnsi"/>
          <w:bCs/>
          <w:sz w:val="28"/>
          <w:szCs w:val="28"/>
          <w:bdr w:val="none" w:sz="0" w:space="0" w:color="auto" w:frame="1"/>
        </w:rPr>
        <w:t>7, 8 y 9 de los Lineamientos en cita, se determina:</w:t>
      </w:r>
    </w:p>
    <w:p w14:paraId="7D7DD298" w14:textId="77777777" w:rsidR="00822390" w:rsidRPr="00664DE7" w:rsidRDefault="00822390" w:rsidP="000C087C">
      <w:pPr>
        <w:pStyle w:val="Prrafodelista"/>
        <w:numPr>
          <w:ilvl w:val="0"/>
          <w:numId w:val="24"/>
        </w:numPr>
        <w:spacing w:after="0" w:line="360" w:lineRule="auto"/>
        <w:jc w:val="both"/>
        <w:rPr>
          <w:rFonts w:ascii="Lato" w:hAnsi="Lato" w:cstheme="minorHAnsi"/>
          <w:sz w:val="28"/>
          <w:szCs w:val="28"/>
        </w:rPr>
      </w:pPr>
      <w:r w:rsidRPr="00664DE7">
        <w:rPr>
          <w:rFonts w:ascii="Lato" w:hAnsi="Lato" w:cstheme="minorHAnsi"/>
          <w:sz w:val="28"/>
          <w:szCs w:val="28"/>
        </w:rPr>
        <w:t>Tomar conocimiento de los escritos de cuenta.</w:t>
      </w:r>
    </w:p>
    <w:p w14:paraId="5F050F3F" w14:textId="3CC8CE10" w:rsidR="00822390" w:rsidRPr="00664DE7" w:rsidRDefault="00822390" w:rsidP="000C087C">
      <w:pPr>
        <w:pStyle w:val="Prrafodelista"/>
        <w:numPr>
          <w:ilvl w:val="0"/>
          <w:numId w:val="24"/>
        </w:numPr>
        <w:spacing w:after="0" w:line="360" w:lineRule="auto"/>
        <w:jc w:val="both"/>
        <w:rPr>
          <w:rFonts w:ascii="Lato" w:hAnsi="Lato"/>
          <w:bCs/>
          <w:sz w:val="28"/>
          <w:szCs w:val="28"/>
        </w:rPr>
      </w:pPr>
      <w:r w:rsidRPr="00664DE7">
        <w:rPr>
          <w:rFonts w:ascii="Lato" w:hAnsi="Lato" w:cstheme="minorHAnsi"/>
          <w:sz w:val="28"/>
          <w:szCs w:val="28"/>
          <w:bdr w:val="none" w:sz="0" w:space="0" w:color="auto" w:frame="1"/>
        </w:rPr>
        <w:t>Autorizar el alta de las personas servidoras públicas peticionarias que resulta procedente, descritas en la relación inserta al oficio de cuenta, así como de sus dependientes económicos, respectivamente, al padrón del servicio médico que otorga el Poder Judicial del Estado, con efectos a partir del</w:t>
      </w:r>
      <w:r w:rsidR="00653345" w:rsidRPr="00664DE7">
        <w:rPr>
          <w:rFonts w:ascii="Lato" w:hAnsi="Lato" w:cstheme="minorHAnsi"/>
          <w:sz w:val="28"/>
          <w:szCs w:val="28"/>
          <w:bdr w:val="none" w:sz="0" w:space="0" w:color="auto" w:frame="1"/>
        </w:rPr>
        <w:t xml:space="preserve"> veinticuatro </w:t>
      </w:r>
      <w:r w:rsidRPr="00664DE7">
        <w:rPr>
          <w:rFonts w:ascii="Lato" w:hAnsi="Lato" w:cstheme="minorHAnsi"/>
          <w:sz w:val="28"/>
          <w:szCs w:val="28"/>
          <w:bdr w:val="none" w:sz="0" w:space="0" w:color="auto" w:frame="1"/>
        </w:rPr>
        <w:t xml:space="preserve">de noviembre de dos mil veinticinco; con el apercibimiento </w:t>
      </w:r>
      <w:r w:rsidRPr="00664DE7">
        <w:rPr>
          <w:rFonts w:ascii="Lato" w:hAnsi="Lato" w:cstheme="minorHAnsi"/>
          <w:sz w:val="28"/>
          <w:szCs w:val="28"/>
        </w:rPr>
        <w:t>que, de hacer uso de algún servicio médico en otra institución pública, o régimen similar, se darán de baja de manera inmediata en el padrón del servicio médico de este Poder Judicial,</w:t>
      </w:r>
      <w:r w:rsidR="00653345" w:rsidRPr="00664DE7">
        <w:rPr>
          <w:rFonts w:ascii="Lato" w:hAnsi="Lato" w:cstheme="minorHAnsi"/>
          <w:sz w:val="28"/>
          <w:szCs w:val="28"/>
        </w:rPr>
        <w:t xml:space="preserve"> </w:t>
      </w:r>
      <w:r w:rsidRPr="00664DE7">
        <w:rPr>
          <w:rFonts w:ascii="Lato" w:hAnsi="Lato" w:cstheme="minorHAnsi"/>
          <w:sz w:val="28"/>
          <w:szCs w:val="28"/>
        </w:rPr>
        <w:t>con las consecuencias administrativas correspondientes.</w:t>
      </w:r>
    </w:p>
    <w:p w14:paraId="034174C0" w14:textId="58EE9312" w:rsidR="00822390" w:rsidRPr="00664DE7" w:rsidRDefault="00822390" w:rsidP="000C087C">
      <w:pPr>
        <w:pStyle w:val="Prrafodelista"/>
        <w:numPr>
          <w:ilvl w:val="0"/>
          <w:numId w:val="24"/>
        </w:numPr>
        <w:spacing w:after="0" w:line="360" w:lineRule="auto"/>
        <w:jc w:val="both"/>
        <w:rPr>
          <w:rFonts w:ascii="Lato" w:hAnsi="Lato"/>
          <w:bCs/>
          <w:sz w:val="28"/>
          <w:szCs w:val="28"/>
        </w:rPr>
      </w:pPr>
      <w:r w:rsidRPr="00664DE7">
        <w:rPr>
          <w:rFonts w:ascii="Lato" w:hAnsi="Lato" w:cstheme="minorHAnsi"/>
          <w:sz w:val="28"/>
          <w:szCs w:val="28"/>
        </w:rPr>
        <w:t xml:space="preserve"> No así de la servidora pública que cuenta con IM</w:t>
      </w:r>
      <w:r w:rsidR="00C76216" w:rsidRPr="00664DE7">
        <w:rPr>
          <w:rFonts w:ascii="Lato" w:hAnsi="Lato" w:cstheme="minorHAnsi"/>
          <w:sz w:val="28"/>
          <w:szCs w:val="28"/>
        </w:rPr>
        <w:t>S</w:t>
      </w:r>
      <w:r w:rsidRPr="00664DE7">
        <w:rPr>
          <w:rFonts w:ascii="Lato" w:hAnsi="Lato" w:cstheme="minorHAnsi"/>
          <w:sz w:val="28"/>
          <w:szCs w:val="28"/>
        </w:rPr>
        <w:t>S.</w:t>
      </w:r>
    </w:p>
    <w:p w14:paraId="6026D1CE" w14:textId="0484DEFE" w:rsidR="00822390" w:rsidRPr="00664DE7" w:rsidRDefault="00822390" w:rsidP="00822390">
      <w:pPr>
        <w:spacing w:after="0" w:line="360" w:lineRule="auto"/>
        <w:jc w:val="both"/>
        <w:rPr>
          <w:rFonts w:ascii="Lato" w:hAnsi="Lato"/>
          <w:b/>
          <w:bCs/>
          <w:sz w:val="28"/>
          <w:szCs w:val="28"/>
        </w:rPr>
      </w:pPr>
      <w:r w:rsidRPr="00664DE7">
        <w:rPr>
          <w:rFonts w:ascii="Lato" w:hAnsi="Lato" w:cstheme="minorHAnsi"/>
          <w:sz w:val="28"/>
          <w:szCs w:val="28"/>
        </w:rPr>
        <w:t xml:space="preserve">Comuníquese esta determinación al Tesorero y al </w:t>
      </w:r>
      <w:proofErr w:type="gramStart"/>
      <w:r w:rsidRPr="00664DE7">
        <w:rPr>
          <w:rFonts w:ascii="Lato" w:hAnsi="Lato" w:cstheme="minorHAnsi"/>
          <w:sz w:val="28"/>
          <w:szCs w:val="28"/>
        </w:rPr>
        <w:t>Jefe</w:t>
      </w:r>
      <w:proofErr w:type="gramEnd"/>
      <w:r w:rsidRPr="00664DE7">
        <w:rPr>
          <w:rFonts w:ascii="Lato" w:hAnsi="Lato" w:cstheme="minorHAnsi"/>
          <w:sz w:val="28"/>
          <w:szCs w:val="28"/>
        </w:rPr>
        <w:t xml:space="preserve"> del Módulo Médico del Poder Judicial del Estado, con copia de los escritos de cuenta, los cuales contienen datos personales y sensibles de las personas servidoras públicas y sus dependientes económicos, para los efectos administrativos correspondientes; y a estas últimas, en su lugar de adscripción para su debido conocimiento. </w:t>
      </w:r>
      <w:r w:rsidRPr="00664DE7">
        <w:rPr>
          <w:rFonts w:ascii="Lato" w:hAnsi="Lato"/>
          <w:b/>
          <w:bCs/>
          <w:sz w:val="28"/>
          <w:szCs w:val="28"/>
        </w:rPr>
        <w:t>SE DECLARA APROBADO POR UNANIMIDAD DE VOTOS.</w:t>
      </w:r>
    </w:p>
    <w:p w14:paraId="217FF5C3" w14:textId="77777777" w:rsidR="00C80959" w:rsidRPr="00664DE7" w:rsidRDefault="00C80959" w:rsidP="00822390">
      <w:pPr>
        <w:spacing w:after="0" w:line="360" w:lineRule="auto"/>
        <w:ind w:firstLine="708"/>
        <w:jc w:val="both"/>
        <w:rPr>
          <w:rFonts w:ascii="Lato" w:hAnsi="Lato" w:cs="Arial"/>
          <w:b/>
          <w:bCs/>
          <w:sz w:val="28"/>
          <w:szCs w:val="28"/>
        </w:rPr>
      </w:pPr>
    </w:p>
    <w:p w14:paraId="33A400A7" w14:textId="78092FAE" w:rsidR="00822390" w:rsidRPr="00664DE7" w:rsidRDefault="00822390" w:rsidP="00822390">
      <w:pPr>
        <w:spacing w:after="0" w:line="360" w:lineRule="auto"/>
        <w:ind w:firstLine="708"/>
        <w:jc w:val="both"/>
        <w:rPr>
          <w:rFonts w:ascii="Lato" w:hAnsi="Lato" w:cs="Arial"/>
          <w:b/>
          <w:sz w:val="28"/>
          <w:szCs w:val="28"/>
        </w:rPr>
      </w:pPr>
      <w:r w:rsidRPr="00664DE7">
        <w:rPr>
          <w:rFonts w:ascii="Lato" w:hAnsi="Lato" w:cs="Arial"/>
          <w:b/>
          <w:bCs/>
          <w:sz w:val="28"/>
          <w:szCs w:val="28"/>
        </w:rPr>
        <w:t xml:space="preserve"> ACUERDO </w:t>
      </w:r>
      <w:r w:rsidR="00B410F5" w:rsidRPr="00664DE7">
        <w:rPr>
          <w:rFonts w:ascii="Lato" w:hAnsi="Lato" w:cs="Arial"/>
          <w:b/>
          <w:bCs/>
          <w:sz w:val="28"/>
          <w:szCs w:val="28"/>
        </w:rPr>
        <w:t>I</w:t>
      </w:r>
      <w:r w:rsidR="0049760B" w:rsidRPr="00664DE7">
        <w:rPr>
          <w:rFonts w:ascii="Lato" w:hAnsi="Lato" w:cs="Arial"/>
          <w:b/>
          <w:bCs/>
          <w:sz w:val="28"/>
          <w:szCs w:val="28"/>
        </w:rPr>
        <w:t>X/13/2025</w:t>
      </w:r>
      <w:r w:rsidRPr="00664DE7">
        <w:rPr>
          <w:rFonts w:ascii="Lato" w:hAnsi="Lato" w:cs="Arial"/>
          <w:b/>
          <w:bCs/>
          <w:sz w:val="28"/>
          <w:szCs w:val="28"/>
        </w:rPr>
        <w:t xml:space="preserve">. DÉCIMO </w:t>
      </w:r>
      <w:r w:rsidR="00B410F5" w:rsidRPr="00664DE7">
        <w:rPr>
          <w:rFonts w:ascii="Lato" w:hAnsi="Lato" w:cs="Arial"/>
          <w:b/>
          <w:bCs/>
          <w:sz w:val="28"/>
          <w:szCs w:val="28"/>
        </w:rPr>
        <w:t>CUARTO</w:t>
      </w:r>
      <w:r w:rsidRPr="00664DE7">
        <w:rPr>
          <w:rFonts w:ascii="Lato" w:hAnsi="Lato" w:cs="Arial"/>
          <w:b/>
          <w:bCs/>
          <w:sz w:val="28"/>
          <w:szCs w:val="28"/>
        </w:rPr>
        <w:t>.  D</w:t>
      </w:r>
      <w:r w:rsidRPr="00664DE7">
        <w:rPr>
          <w:rFonts w:ascii="Lato" w:hAnsi="Lato" w:cs="Arial"/>
          <w:b/>
          <w:sz w:val="28"/>
          <w:szCs w:val="28"/>
        </w:rPr>
        <w:t xml:space="preserve">eterminación y aprobación del </w:t>
      </w:r>
      <w:r w:rsidRPr="00664DE7">
        <w:rPr>
          <w:rFonts w:ascii="Lato" w:eastAsiaTheme="minorHAnsi" w:hAnsi="Lato" w:cs="CIDFont+F1"/>
          <w:b/>
          <w:sz w:val="28"/>
          <w:szCs w:val="28"/>
        </w:rPr>
        <w:t xml:space="preserve">Tabulador de Puestos de </w:t>
      </w:r>
      <w:proofErr w:type="gramStart"/>
      <w:r w:rsidRPr="00664DE7">
        <w:rPr>
          <w:rFonts w:ascii="Lato" w:eastAsiaTheme="minorHAnsi" w:hAnsi="Lato" w:cs="CIDFont+F1"/>
          <w:b/>
          <w:sz w:val="28"/>
          <w:szCs w:val="28"/>
        </w:rPr>
        <w:t>Funcionarios</w:t>
      </w:r>
      <w:proofErr w:type="gramEnd"/>
      <w:r w:rsidRPr="00664DE7">
        <w:rPr>
          <w:rFonts w:ascii="Lato" w:eastAsiaTheme="minorHAnsi" w:hAnsi="Lato" w:cs="CIDFont+F1"/>
          <w:b/>
          <w:sz w:val="28"/>
          <w:szCs w:val="28"/>
        </w:rPr>
        <w:t xml:space="preserve">, Personal de Confianza e Interinos, a valores brutos (antes de I.S.R.) 2025. - - - - - - - - - - - - - - - - - - - - - - - - </w:t>
      </w:r>
    </w:p>
    <w:p w14:paraId="35B9C72F" w14:textId="77777777" w:rsidR="00822390" w:rsidRPr="00664DE7" w:rsidRDefault="00822390" w:rsidP="00822390">
      <w:pPr>
        <w:spacing w:after="0" w:line="360" w:lineRule="auto"/>
        <w:jc w:val="both"/>
        <w:rPr>
          <w:rFonts w:ascii="Lato" w:hAnsi="Lato" w:cs="Arial"/>
          <w:sz w:val="28"/>
          <w:szCs w:val="28"/>
        </w:rPr>
      </w:pPr>
      <w:r w:rsidRPr="00664DE7">
        <w:rPr>
          <w:rFonts w:ascii="Lato" w:hAnsi="Lato" w:cs="Arial"/>
          <w:sz w:val="28"/>
          <w:szCs w:val="28"/>
        </w:rPr>
        <w:t xml:space="preserve"> En atención a la conformación de los órganos auxiliares y unidades del Órgano de Administración Judicial, Departamentos de Recursos Humanos y Materiales adscritos a </w:t>
      </w:r>
      <w:r w:rsidRPr="00664DE7">
        <w:rPr>
          <w:rFonts w:ascii="Lato" w:hAnsi="Lato" w:cs="Arial"/>
          <w:sz w:val="28"/>
          <w:szCs w:val="28"/>
        </w:rPr>
        <w:lastRenderedPageBreak/>
        <w:t xml:space="preserve">la Secretaria Ejecutiva, así como las del Tribunal de Disciplina Judicial, dadas las nuevas estructuras orgánicas de los mismos; en consecuencia, a fin de homologar la renivelación derivada de la creación y conformación de las áreas previamente descritas, acorde a los nombramientos con los niveles salariales otorgados a los Titulares de dichos órganos y unidades, con fundamento en lo que establecen los artículos 61, 68 fracción I,  XXXI y 77 de la Ley Orgánica del Poder Judicial del Estado, se determina: </w:t>
      </w:r>
    </w:p>
    <w:p w14:paraId="331B189D" w14:textId="60F4330B" w:rsidR="00822390" w:rsidRPr="00664DE7" w:rsidRDefault="00822390" w:rsidP="000C087C">
      <w:pPr>
        <w:pStyle w:val="Prrafodelista"/>
        <w:numPr>
          <w:ilvl w:val="0"/>
          <w:numId w:val="25"/>
        </w:numPr>
        <w:tabs>
          <w:tab w:val="left" w:pos="5387"/>
        </w:tabs>
        <w:spacing w:after="0" w:line="360" w:lineRule="auto"/>
        <w:jc w:val="both"/>
        <w:rPr>
          <w:rFonts w:ascii="Lato" w:hAnsi="Lato"/>
          <w:b/>
          <w:bCs/>
          <w:sz w:val="28"/>
          <w:szCs w:val="28"/>
          <w:u w:val="single"/>
        </w:rPr>
      </w:pPr>
      <w:r w:rsidRPr="00664DE7">
        <w:rPr>
          <w:rFonts w:ascii="Lato" w:hAnsi="Lato"/>
          <w:sz w:val="28"/>
          <w:szCs w:val="28"/>
        </w:rPr>
        <w:t xml:space="preserve">Aprobar y ordenar la aplicación </w:t>
      </w:r>
      <w:r w:rsidRPr="00664DE7">
        <w:rPr>
          <w:rFonts w:ascii="Lato" w:hAnsi="Lato" w:cs="Arial"/>
          <w:b/>
          <w:sz w:val="28"/>
          <w:szCs w:val="28"/>
        </w:rPr>
        <w:t xml:space="preserve">del </w:t>
      </w:r>
      <w:r w:rsidRPr="00664DE7">
        <w:rPr>
          <w:rFonts w:ascii="Lato" w:eastAsiaTheme="minorHAnsi" w:hAnsi="Lato" w:cs="CIDFont+F1"/>
          <w:b/>
          <w:sz w:val="28"/>
          <w:szCs w:val="28"/>
        </w:rPr>
        <w:t xml:space="preserve">Tabulador de Puestos de </w:t>
      </w:r>
      <w:proofErr w:type="gramStart"/>
      <w:r w:rsidRPr="00664DE7">
        <w:rPr>
          <w:rFonts w:ascii="Lato" w:eastAsiaTheme="minorHAnsi" w:hAnsi="Lato" w:cs="CIDFont+F1"/>
          <w:b/>
          <w:sz w:val="28"/>
          <w:szCs w:val="28"/>
        </w:rPr>
        <w:t>Funcionarios</w:t>
      </w:r>
      <w:proofErr w:type="gramEnd"/>
      <w:r w:rsidRPr="00664DE7">
        <w:rPr>
          <w:rFonts w:ascii="Lato" w:eastAsiaTheme="minorHAnsi" w:hAnsi="Lato" w:cs="CIDFont+F1"/>
          <w:b/>
          <w:sz w:val="28"/>
          <w:szCs w:val="28"/>
        </w:rPr>
        <w:t xml:space="preserve">, Personal de Confianza e Interinos, a valores brutos (antes de I.S.R.) 2025, </w:t>
      </w:r>
      <w:r w:rsidRPr="00664DE7">
        <w:rPr>
          <w:rFonts w:ascii="Lato" w:hAnsi="Lato"/>
          <w:sz w:val="28"/>
          <w:szCs w:val="28"/>
        </w:rPr>
        <w:t xml:space="preserve">lo que resta del presente ejercicio fiscal, aplicable a las personas servidoras públicas del Poder Judicial del Estado, categoría tanto de funcionarios, de confianza e interinos, conforme a los porcentajes y cantidades actualizadas en el tabulador de referencia y anexo, </w:t>
      </w:r>
      <w:r w:rsidRPr="00664DE7">
        <w:rPr>
          <w:rFonts w:ascii="Lato" w:hAnsi="Lato"/>
          <w:b/>
          <w:bCs/>
          <w:sz w:val="28"/>
          <w:szCs w:val="28"/>
          <w:u w:val="single"/>
        </w:rPr>
        <w:t>con efectos a partir del</w:t>
      </w:r>
      <w:r w:rsidR="00653345" w:rsidRPr="00664DE7">
        <w:rPr>
          <w:rFonts w:ascii="Lato" w:hAnsi="Lato"/>
          <w:b/>
          <w:bCs/>
          <w:sz w:val="28"/>
          <w:szCs w:val="28"/>
          <w:u w:val="single"/>
        </w:rPr>
        <w:t xml:space="preserve"> </w:t>
      </w:r>
      <w:r w:rsidR="00121E2A" w:rsidRPr="00664DE7">
        <w:rPr>
          <w:rFonts w:ascii="Lato" w:hAnsi="Lato"/>
          <w:b/>
          <w:bCs/>
          <w:sz w:val="28"/>
          <w:szCs w:val="28"/>
          <w:u w:val="single"/>
        </w:rPr>
        <w:t>dieciocho de noviembre de dos mil veinticinco</w:t>
      </w:r>
      <w:r w:rsidRPr="00664DE7">
        <w:rPr>
          <w:rFonts w:ascii="Lato" w:hAnsi="Lato"/>
          <w:b/>
          <w:bCs/>
          <w:sz w:val="28"/>
          <w:szCs w:val="28"/>
          <w:u w:val="single"/>
        </w:rPr>
        <w:t>.</w:t>
      </w:r>
    </w:p>
    <w:p w14:paraId="318BFDE7" w14:textId="77777777" w:rsidR="00822390" w:rsidRPr="00664DE7" w:rsidRDefault="00822390" w:rsidP="000C087C">
      <w:pPr>
        <w:pStyle w:val="Prrafodelista"/>
        <w:numPr>
          <w:ilvl w:val="0"/>
          <w:numId w:val="25"/>
        </w:numPr>
        <w:tabs>
          <w:tab w:val="left" w:pos="5387"/>
        </w:tabs>
        <w:spacing w:after="0" w:line="360" w:lineRule="auto"/>
        <w:jc w:val="both"/>
        <w:rPr>
          <w:rFonts w:ascii="Lato" w:hAnsi="Lato"/>
          <w:b/>
          <w:bCs/>
          <w:sz w:val="28"/>
          <w:szCs w:val="28"/>
          <w:u w:val="single"/>
        </w:rPr>
      </w:pPr>
      <w:r w:rsidRPr="00664DE7">
        <w:rPr>
          <w:rFonts w:ascii="Lato" w:hAnsi="Lato"/>
          <w:sz w:val="28"/>
          <w:szCs w:val="28"/>
        </w:rPr>
        <w:t xml:space="preserve">Ordenar al </w:t>
      </w:r>
      <w:r w:rsidRPr="00664DE7">
        <w:rPr>
          <w:rFonts w:ascii="Lato" w:eastAsia="Batang" w:hAnsi="Lato" w:cstheme="minorHAnsi"/>
          <w:sz w:val="28"/>
          <w:szCs w:val="28"/>
        </w:rPr>
        <w:t xml:space="preserve">Departamento de Recursos Humanos del Poder Judicial del Estado, genere los movimientos de los catálogos actualizados conforme el </w:t>
      </w:r>
      <w:r w:rsidRPr="00664DE7">
        <w:rPr>
          <w:rFonts w:ascii="Lato" w:eastAsia="Batang" w:hAnsi="Lato" w:cstheme="minorHAnsi"/>
          <w:b/>
          <w:sz w:val="28"/>
          <w:szCs w:val="28"/>
        </w:rPr>
        <w:t xml:space="preserve">Tabulador de Puestos de </w:t>
      </w:r>
      <w:proofErr w:type="gramStart"/>
      <w:r w:rsidRPr="00664DE7">
        <w:rPr>
          <w:rFonts w:ascii="Lato" w:eastAsia="Batang" w:hAnsi="Lato" w:cstheme="minorHAnsi"/>
          <w:b/>
          <w:sz w:val="28"/>
          <w:szCs w:val="28"/>
        </w:rPr>
        <w:t>Funcionarios</w:t>
      </w:r>
      <w:proofErr w:type="gramEnd"/>
      <w:r w:rsidRPr="00664DE7">
        <w:rPr>
          <w:rFonts w:ascii="Lato" w:eastAsia="Batang" w:hAnsi="Lato" w:cstheme="minorHAnsi"/>
          <w:b/>
          <w:sz w:val="28"/>
          <w:szCs w:val="28"/>
        </w:rPr>
        <w:t>, Personal de Confianza e Interinos, a valores brutos (antes de I.S.R.) 2025.</w:t>
      </w:r>
    </w:p>
    <w:p w14:paraId="074C8C1D" w14:textId="77777777" w:rsidR="00822390" w:rsidRPr="00664DE7" w:rsidRDefault="00822390" w:rsidP="000C087C">
      <w:pPr>
        <w:pStyle w:val="Prrafodelista"/>
        <w:numPr>
          <w:ilvl w:val="0"/>
          <w:numId w:val="25"/>
        </w:numPr>
        <w:tabs>
          <w:tab w:val="left" w:pos="5387"/>
        </w:tabs>
        <w:spacing w:after="0" w:line="360" w:lineRule="auto"/>
        <w:jc w:val="both"/>
        <w:rPr>
          <w:rFonts w:ascii="Lato" w:hAnsi="Lato"/>
          <w:b/>
          <w:bCs/>
          <w:sz w:val="28"/>
          <w:szCs w:val="28"/>
          <w:u w:val="single"/>
        </w:rPr>
      </w:pPr>
      <w:r w:rsidRPr="00664DE7">
        <w:rPr>
          <w:rFonts w:ascii="Lato" w:eastAsia="Batang" w:hAnsi="Lato" w:cstheme="minorHAnsi"/>
          <w:sz w:val="28"/>
          <w:szCs w:val="28"/>
        </w:rPr>
        <w:t xml:space="preserve">Ordenar a la Tesorería del Poder Judicial del Estado, la aplicación del </w:t>
      </w:r>
      <w:r w:rsidRPr="00664DE7">
        <w:rPr>
          <w:rFonts w:ascii="Lato" w:hAnsi="Lato"/>
          <w:sz w:val="28"/>
          <w:szCs w:val="28"/>
        </w:rPr>
        <w:t xml:space="preserve">Tabulador de salarios vigente de forma permanente para el presente ejercicio y subsecuentes ejercicios fiscales, aplicable a las personas servidoras públicas del Poder Judicial del Estado, categoría tanto de funcionarios, confianza e interinos, conforme a los porcentajes y cantidades actualizadas, a partir de uno de octubre de dos mil veinticinco. </w:t>
      </w:r>
    </w:p>
    <w:p w14:paraId="1EA7EEFB" w14:textId="77777777" w:rsidR="00822390" w:rsidRPr="00664DE7" w:rsidRDefault="00822390" w:rsidP="00822390">
      <w:pPr>
        <w:spacing w:after="0" w:line="360" w:lineRule="auto"/>
        <w:jc w:val="both"/>
        <w:rPr>
          <w:rFonts w:ascii="Lato" w:hAnsi="Lato"/>
          <w:b/>
          <w:bCs/>
          <w:sz w:val="28"/>
          <w:szCs w:val="28"/>
        </w:rPr>
      </w:pPr>
      <w:r w:rsidRPr="00664DE7">
        <w:rPr>
          <w:rFonts w:ascii="Lato" w:eastAsia="Batang" w:hAnsi="Lato" w:cstheme="minorHAnsi"/>
          <w:sz w:val="28"/>
          <w:szCs w:val="28"/>
        </w:rPr>
        <w:lastRenderedPageBreak/>
        <w:t xml:space="preserve">Comuníquese esta determinación al Tesorero y </w:t>
      </w:r>
      <w:proofErr w:type="gramStart"/>
      <w:r w:rsidRPr="00664DE7">
        <w:rPr>
          <w:rFonts w:ascii="Lato" w:eastAsia="Batang" w:hAnsi="Lato" w:cstheme="minorHAnsi"/>
          <w:sz w:val="28"/>
          <w:szCs w:val="28"/>
        </w:rPr>
        <w:t>Jefe</w:t>
      </w:r>
      <w:proofErr w:type="gramEnd"/>
      <w:r w:rsidRPr="00664DE7">
        <w:rPr>
          <w:rFonts w:ascii="Lato" w:eastAsia="Batang" w:hAnsi="Lato" w:cstheme="minorHAnsi"/>
          <w:sz w:val="28"/>
          <w:szCs w:val="28"/>
        </w:rPr>
        <w:t xml:space="preserve"> del Departamento de Recursos Humanos, para su conocimiento y efectos legales correspondientes, se aprueba el Tabulador y se anexa el mismo en sus términos a la presente acta.  </w:t>
      </w:r>
      <w:r w:rsidRPr="00664DE7">
        <w:rPr>
          <w:rFonts w:ascii="Lato" w:hAnsi="Lato"/>
          <w:b/>
          <w:bCs/>
          <w:sz w:val="28"/>
          <w:szCs w:val="28"/>
        </w:rPr>
        <w:t xml:space="preserve">SE DECLARA APROBADO POR UNANIMIDAD DE VOTOS. </w:t>
      </w:r>
    </w:p>
    <w:p w14:paraId="1D752F4B" w14:textId="77777777" w:rsidR="00822390" w:rsidRPr="00664DE7" w:rsidRDefault="00822390" w:rsidP="00822390">
      <w:pPr>
        <w:spacing w:after="0" w:line="360" w:lineRule="auto"/>
        <w:ind w:firstLine="708"/>
        <w:jc w:val="both"/>
        <w:rPr>
          <w:rFonts w:ascii="Lato" w:hAnsi="Lato" w:cs="Arial"/>
          <w:sz w:val="28"/>
          <w:szCs w:val="28"/>
        </w:rPr>
      </w:pPr>
    </w:p>
    <w:p w14:paraId="740EFEB0" w14:textId="1456C21E" w:rsidR="004A0DB4" w:rsidRPr="00664DE7" w:rsidRDefault="00653345" w:rsidP="00830B12">
      <w:pPr>
        <w:spacing w:after="0" w:line="360" w:lineRule="auto"/>
        <w:ind w:firstLine="708"/>
        <w:jc w:val="both"/>
        <w:rPr>
          <w:rFonts w:ascii="Lato" w:eastAsiaTheme="minorHAnsi" w:hAnsi="Lato" w:cs="CIDFont+F1"/>
          <w:sz w:val="28"/>
          <w:szCs w:val="28"/>
        </w:rPr>
      </w:pPr>
      <w:bookmarkStart w:id="15" w:name="_Hlk214455242"/>
      <w:r w:rsidRPr="00664DE7">
        <w:rPr>
          <w:rFonts w:ascii="Lato" w:hAnsi="Lato" w:cs="Arial"/>
          <w:b/>
          <w:bCs/>
          <w:sz w:val="28"/>
          <w:szCs w:val="28"/>
        </w:rPr>
        <w:t>ACUERDO IX/13/2025. DÉCIMO QUINTO.</w:t>
      </w:r>
      <w:r w:rsidR="004A0DB4" w:rsidRPr="00664DE7">
        <w:rPr>
          <w:rFonts w:ascii="Lato" w:hAnsi="Lato" w:cs="Arial"/>
          <w:b/>
          <w:bCs/>
          <w:sz w:val="28"/>
          <w:szCs w:val="28"/>
        </w:rPr>
        <w:t xml:space="preserve"> </w:t>
      </w:r>
      <w:r w:rsidR="004A0DB4" w:rsidRPr="00664DE7">
        <w:rPr>
          <w:rFonts w:ascii="Lato" w:hAnsi="Lato" w:cs="Arial"/>
          <w:sz w:val="28"/>
          <w:szCs w:val="28"/>
        </w:rPr>
        <w:t xml:space="preserve">Tomando en consideración que, en el punto inmediato anterior, se ha aprobado el Tabulador </w:t>
      </w:r>
      <w:r w:rsidR="004A0DB4" w:rsidRPr="00664DE7">
        <w:rPr>
          <w:rFonts w:ascii="Lato" w:eastAsiaTheme="minorHAnsi" w:hAnsi="Lato" w:cs="CIDFont+F1"/>
          <w:sz w:val="28"/>
          <w:szCs w:val="28"/>
        </w:rPr>
        <w:t xml:space="preserve">de Puestos de </w:t>
      </w:r>
      <w:proofErr w:type="gramStart"/>
      <w:r w:rsidR="004A0DB4" w:rsidRPr="00664DE7">
        <w:rPr>
          <w:rFonts w:ascii="Lato" w:eastAsiaTheme="minorHAnsi" w:hAnsi="Lato" w:cs="CIDFont+F1"/>
          <w:sz w:val="28"/>
          <w:szCs w:val="28"/>
        </w:rPr>
        <w:t>Funcionarios</w:t>
      </w:r>
      <w:proofErr w:type="gramEnd"/>
      <w:r w:rsidR="004A0DB4" w:rsidRPr="00664DE7">
        <w:rPr>
          <w:rFonts w:ascii="Lato" w:eastAsiaTheme="minorHAnsi" w:hAnsi="Lato" w:cs="CIDFont+F1"/>
          <w:sz w:val="28"/>
          <w:szCs w:val="28"/>
        </w:rPr>
        <w:t>, Personal de Confianza e Interinos, a valores brutos (antes de I.S.R.) 2025</w:t>
      </w:r>
      <w:r w:rsidR="00830B12" w:rsidRPr="00664DE7">
        <w:rPr>
          <w:rFonts w:ascii="Lato" w:eastAsiaTheme="minorHAnsi" w:hAnsi="Lato" w:cs="CIDFont+F1"/>
          <w:sz w:val="28"/>
          <w:szCs w:val="28"/>
        </w:rPr>
        <w:t>, en el que se determinó incluir el puesto de Secretario Instructor con el nivel</w:t>
      </w:r>
      <w:r w:rsidR="001E2916" w:rsidRPr="00664DE7">
        <w:rPr>
          <w:rFonts w:ascii="Lato" w:eastAsiaTheme="minorHAnsi" w:hAnsi="Lato" w:cs="CIDFont+F1"/>
          <w:sz w:val="28"/>
          <w:szCs w:val="28"/>
        </w:rPr>
        <w:t xml:space="preserve"> salarial</w:t>
      </w:r>
      <w:r w:rsidR="00830B12" w:rsidRPr="00664DE7">
        <w:rPr>
          <w:rFonts w:ascii="Lato" w:eastAsiaTheme="minorHAnsi" w:hAnsi="Lato" w:cs="CIDFont+F1"/>
          <w:sz w:val="28"/>
          <w:szCs w:val="28"/>
        </w:rPr>
        <w:t xml:space="preserve"> (10), </w:t>
      </w:r>
      <w:r w:rsidR="00533518" w:rsidRPr="00664DE7">
        <w:rPr>
          <w:rFonts w:ascii="Lato" w:eastAsiaTheme="minorHAnsi" w:hAnsi="Lato" w:cs="CIDFont+F1"/>
          <w:sz w:val="28"/>
          <w:szCs w:val="28"/>
        </w:rPr>
        <w:t>en consecuencia, con fundamento en lo que establecen los artículos 61, 68 fracción I</w:t>
      </w:r>
      <w:r w:rsidR="001E2916" w:rsidRPr="00664DE7">
        <w:rPr>
          <w:rFonts w:ascii="Lato" w:eastAsiaTheme="minorHAnsi" w:hAnsi="Lato" w:cs="CIDFont+F1"/>
          <w:sz w:val="28"/>
          <w:szCs w:val="28"/>
        </w:rPr>
        <w:t xml:space="preserve"> y 77 de la Ley Orgánica del Poder Judicial del Estado, se determina:</w:t>
      </w:r>
    </w:p>
    <w:p w14:paraId="37C4C26B" w14:textId="62A74C2C" w:rsidR="00790723" w:rsidRPr="00664DE7" w:rsidRDefault="001E2916" w:rsidP="00790723">
      <w:pPr>
        <w:pStyle w:val="Prrafodelista"/>
        <w:numPr>
          <w:ilvl w:val="0"/>
          <w:numId w:val="30"/>
        </w:numPr>
        <w:spacing w:after="0" w:line="360" w:lineRule="auto"/>
        <w:ind w:left="567"/>
        <w:jc w:val="both"/>
        <w:rPr>
          <w:rFonts w:ascii="Lato" w:eastAsiaTheme="minorHAnsi" w:hAnsi="Lato" w:cs="CIDFont+F1"/>
          <w:bCs/>
          <w:sz w:val="28"/>
          <w:szCs w:val="28"/>
        </w:rPr>
      </w:pPr>
      <w:r w:rsidRPr="00664DE7">
        <w:rPr>
          <w:rFonts w:ascii="Lato" w:eastAsiaTheme="minorHAnsi" w:hAnsi="Lato" w:cs="CIDFont+F1"/>
          <w:bCs/>
          <w:sz w:val="28"/>
          <w:szCs w:val="28"/>
        </w:rPr>
        <w:t xml:space="preserve">Instruir a la Secretaria Ejecutiva a través del Jefe del Departamento de Recursos </w:t>
      </w:r>
      <w:r w:rsidR="00205D77" w:rsidRPr="00664DE7">
        <w:rPr>
          <w:rFonts w:ascii="Lato" w:eastAsiaTheme="minorHAnsi" w:hAnsi="Lato" w:cs="CIDFont+F1"/>
          <w:bCs/>
          <w:sz w:val="28"/>
          <w:szCs w:val="28"/>
        </w:rPr>
        <w:t>Humanos</w:t>
      </w:r>
      <w:r w:rsidRPr="00664DE7">
        <w:rPr>
          <w:rFonts w:ascii="Lato" w:eastAsiaTheme="minorHAnsi" w:hAnsi="Lato" w:cs="CIDFont+F1"/>
          <w:bCs/>
          <w:sz w:val="28"/>
          <w:szCs w:val="28"/>
        </w:rPr>
        <w:t>, expedir</w:t>
      </w:r>
      <w:r w:rsidR="00790723" w:rsidRPr="00664DE7">
        <w:rPr>
          <w:rFonts w:ascii="Lato" w:eastAsiaTheme="minorHAnsi" w:hAnsi="Lato" w:cs="CIDFont+F1"/>
          <w:bCs/>
          <w:sz w:val="28"/>
          <w:szCs w:val="28"/>
        </w:rPr>
        <w:t xml:space="preserve"> los nombramientos con el puesto de Secretarios Instructores, nivel 10,  autorizado en el </w:t>
      </w:r>
      <w:r w:rsidR="00790723" w:rsidRPr="00664DE7">
        <w:rPr>
          <w:rFonts w:ascii="Lato" w:hAnsi="Lato" w:cs="Arial"/>
          <w:sz w:val="28"/>
          <w:szCs w:val="28"/>
        </w:rPr>
        <w:t xml:space="preserve">Tabulador </w:t>
      </w:r>
      <w:r w:rsidR="00790723" w:rsidRPr="00664DE7">
        <w:rPr>
          <w:rFonts w:ascii="Lato" w:eastAsiaTheme="minorHAnsi" w:hAnsi="Lato" w:cs="CIDFont+F1"/>
          <w:sz w:val="28"/>
          <w:szCs w:val="28"/>
        </w:rPr>
        <w:t>de Puestos de Funcionarios, Personal de Confianza e Interinos, a valores brutos (antes de I.S.R.) 2025</w:t>
      </w:r>
      <w:r w:rsidR="00790723" w:rsidRPr="00664DE7">
        <w:rPr>
          <w:rFonts w:ascii="Lato" w:eastAsiaTheme="minorHAnsi" w:hAnsi="Lato" w:cs="CIDFont+F1"/>
          <w:bCs/>
          <w:sz w:val="28"/>
          <w:szCs w:val="28"/>
        </w:rPr>
        <w:t xml:space="preserve">, </w:t>
      </w:r>
      <w:r w:rsidRPr="00664DE7">
        <w:rPr>
          <w:rFonts w:ascii="Lato" w:eastAsiaTheme="minorHAnsi" w:hAnsi="Lato" w:cs="CIDFont+F1"/>
          <w:bCs/>
          <w:sz w:val="28"/>
          <w:szCs w:val="28"/>
        </w:rPr>
        <w:t xml:space="preserve">a los servidores públicos </w:t>
      </w:r>
      <w:r w:rsidR="00790723" w:rsidRPr="00664DE7">
        <w:rPr>
          <w:rFonts w:ascii="Lato" w:eastAsiaTheme="minorHAnsi" w:hAnsi="Lato" w:cs="CIDFont+F1"/>
          <w:bCs/>
          <w:sz w:val="28"/>
          <w:szCs w:val="28"/>
        </w:rPr>
        <w:t xml:space="preserve">del </w:t>
      </w:r>
      <w:r w:rsidRPr="00664DE7">
        <w:rPr>
          <w:rFonts w:ascii="Lato" w:eastAsiaTheme="minorHAnsi" w:hAnsi="Lato" w:cs="CIDFont+F1"/>
          <w:bCs/>
          <w:sz w:val="28"/>
          <w:szCs w:val="28"/>
        </w:rPr>
        <w:t xml:space="preserve">Juzgado Primero de lo Laboral del Poder Judicial, así como </w:t>
      </w:r>
      <w:r w:rsidR="00790723" w:rsidRPr="00664DE7">
        <w:rPr>
          <w:rFonts w:ascii="Lato" w:eastAsiaTheme="minorHAnsi" w:hAnsi="Lato" w:cs="CIDFont+F1"/>
          <w:bCs/>
          <w:sz w:val="28"/>
          <w:szCs w:val="28"/>
        </w:rPr>
        <w:t xml:space="preserve">a los que se encuentran adscritos </w:t>
      </w:r>
      <w:r w:rsidRPr="00664DE7">
        <w:rPr>
          <w:rFonts w:ascii="Lato" w:eastAsiaTheme="minorHAnsi" w:hAnsi="Lato" w:cs="CIDFont+F1"/>
          <w:bCs/>
          <w:sz w:val="28"/>
          <w:szCs w:val="28"/>
        </w:rPr>
        <w:t xml:space="preserve">al Tribunal de Disciplina Judicial, </w:t>
      </w:r>
      <w:r w:rsidR="00790723" w:rsidRPr="00664DE7">
        <w:rPr>
          <w:rFonts w:ascii="Lato" w:eastAsiaTheme="minorHAnsi" w:hAnsi="Lato" w:cs="CIDFont+F1"/>
          <w:bCs/>
          <w:sz w:val="28"/>
          <w:szCs w:val="28"/>
        </w:rPr>
        <w:t xml:space="preserve">que actualmente tienen </w:t>
      </w:r>
      <w:r w:rsidRPr="00664DE7">
        <w:rPr>
          <w:rFonts w:ascii="Lato" w:eastAsiaTheme="minorHAnsi" w:hAnsi="Lato" w:cs="CIDFont+F1"/>
          <w:bCs/>
          <w:sz w:val="28"/>
          <w:szCs w:val="28"/>
        </w:rPr>
        <w:t xml:space="preserve">el puesto de Secretarios de Acuerdos de Juzgado, </w:t>
      </w:r>
      <w:r w:rsidRPr="00664DE7">
        <w:rPr>
          <w:rFonts w:ascii="Lato" w:eastAsiaTheme="minorHAnsi" w:hAnsi="Lato" w:cs="CIDFont+F1"/>
          <w:bCs/>
          <w:sz w:val="28"/>
          <w:szCs w:val="28"/>
          <w:u w:val="single"/>
        </w:rPr>
        <w:t>en funciones de</w:t>
      </w:r>
      <w:r w:rsidR="00790723" w:rsidRPr="00664DE7">
        <w:rPr>
          <w:rFonts w:ascii="Lato" w:eastAsiaTheme="minorHAnsi" w:hAnsi="Lato" w:cs="CIDFont+F1"/>
          <w:bCs/>
          <w:sz w:val="28"/>
          <w:szCs w:val="28"/>
          <w:u w:val="single"/>
        </w:rPr>
        <w:t xml:space="preserve"> Secretarios Instructores, </w:t>
      </w:r>
      <w:r w:rsidR="00790723" w:rsidRPr="00664DE7">
        <w:rPr>
          <w:rFonts w:ascii="Lato" w:eastAsiaTheme="minorHAnsi" w:hAnsi="Lato" w:cs="CIDFont+F1"/>
          <w:bCs/>
          <w:sz w:val="28"/>
          <w:szCs w:val="28"/>
        </w:rPr>
        <w:t>lo anterior, con efectos a partir del dieciocho de noviembre de dos mil veinticinco y realizar los movimientos respectivos ante el área de Tesorería del Poder Judicial del Estado.</w:t>
      </w:r>
    </w:p>
    <w:p w14:paraId="7144C788" w14:textId="79120CD2" w:rsidR="00790723" w:rsidRPr="00664DE7" w:rsidRDefault="00790723" w:rsidP="00790723">
      <w:pPr>
        <w:pStyle w:val="Prrafodelista"/>
        <w:numPr>
          <w:ilvl w:val="0"/>
          <w:numId w:val="30"/>
        </w:numPr>
        <w:spacing w:after="0" w:line="360" w:lineRule="auto"/>
        <w:ind w:left="567"/>
        <w:jc w:val="both"/>
        <w:rPr>
          <w:rFonts w:ascii="Lato" w:eastAsiaTheme="minorHAnsi" w:hAnsi="Lato" w:cs="CIDFont+F1"/>
          <w:bCs/>
          <w:sz w:val="28"/>
          <w:szCs w:val="28"/>
        </w:rPr>
      </w:pPr>
      <w:r w:rsidRPr="00664DE7">
        <w:rPr>
          <w:rFonts w:ascii="Lato" w:eastAsiaTheme="minorHAnsi" w:hAnsi="Lato" w:cs="CIDFont+F1"/>
          <w:bCs/>
          <w:sz w:val="28"/>
          <w:szCs w:val="28"/>
        </w:rPr>
        <w:t>Asimismo, realizar la actualización de la plantilla de personal del Poder Judicial del Estado.</w:t>
      </w:r>
    </w:p>
    <w:p w14:paraId="13231700" w14:textId="25584D9E" w:rsidR="001E2916" w:rsidRPr="00664DE7" w:rsidRDefault="00790723" w:rsidP="00790723">
      <w:pPr>
        <w:spacing w:after="0" w:line="360" w:lineRule="auto"/>
        <w:jc w:val="both"/>
        <w:rPr>
          <w:rFonts w:ascii="Lato" w:eastAsiaTheme="minorHAnsi" w:hAnsi="Lato" w:cs="CIDFont+F1"/>
          <w:b/>
          <w:sz w:val="28"/>
          <w:szCs w:val="28"/>
        </w:rPr>
      </w:pPr>
      <w:r w:rsidRPr="00664DE7">
        <w:rPr>
          <w:rFonts w:ascii="Lato" w:eastAsiaTheme="minorHAnsi" w:hAnsi="Lato" w:cs="CIDFont+F1"/>
          <w:bCs/>
          <w:sz w:val="28"/>
          <w:szCs w:val="28"/>
        </w:rPr>
        <w:t xml:space="preserve">Comuníquese esta determinación al Tesorero del Poder Judicial del Estado, y a los servidores públicos a través del </w:t>
      </w:r>
      <w:r w:rsidRPr="00664DE7">
        <w:rPr>
          <w:rFonts w:ascii="Lato" w:eastAsiaTheme="minorHAnsi" w:hAnsi="Lato" w:cs="CIDFont+F1"/>
          <w:bCs/>
          <w:sz w:val="28"/>
          <w:szCs w:val="28"/>
        </w:rPr>
        <w:lastRenderedPageBreak/>
        <w:t xml:space="preserve">nombramiento respectivo, para su conocimiento y efectos legales correspondientes. </w:t>
      </w:r>
      <w:r w:rsidRPr="00664DE7">
        <w:rPr>
          <w:rFonts w:ascii="Lato" w:eastAsiaTheme="minorHAnsi" w:hAnsi="Lato" w:cs="CIDFont+F1"/>
          <w:b/>
          <w:sz w:val="28"/>
          <w:szCs w:val="28"/>
        </w:rPr>
        <w:t>SE DECLARA APROBADO POR UNANIMIDAD DE VOTOS.</w:t>
      </w:r>
    </w:p>
    <w:p w14:paraId="311AB159" w14:textId="77777777" w:rsidR="00130AAD" w:rsidRPr="00664DE7" w:rsidRDefault="00130AAD" w:rsidP="00790723">
      <w:pPr>
        <w:spacing w:after="0" w:line="360" w:lineRule="auto"/>
        <w:jc w:val="both"/>
        <w:rPr>
          <w:rFonts w:ascii="Lato" w:eastAsiaTheme="minorHAnsi" w:hAnsi="Lato" w:cs="CIDFont+F1"/>
          <w:b/>
          <w:sz w:val="28"/>
          <w:szCs w:val="28"/>
        </w:rPr>
      </w:pPr>
    </w:p>
    <w:p w14:paraId="5CE1B5B8" w14:textId="20CF4673" w:rsidR="00653345" w:rsidRPr="00664DE7" w:rsidRDefault="00664DE7" w:rsidP="00664DE7">
      <w:pPr>
        <w:spacing w:after="0" w:line="360" w:lineRule="auto"/>
        <w:ind w:firstLine="851"/>
        <w:jc w:val="both"/>
        <w:rPr>
          <w:rFonts w:ascii="Lato" w:hAnsi="Lato"/>
          <w:sz w:val="28"/>
          <w:szCs w:val="28"/>
        </w:rPr>
      </w:pPr>
      <w:r w:rsidRPr="00664DE7">
        <w:rPr>
          <w:rFonts w:ascii="Lato" w:eastAsiaTheme="minorHAnsi" w:hAnsi="Lato" w:cs="CIDFont+F1"/>
          <w:b/>
          <w:sz w:val="28"/>
          <w:szCs w:val="28"/>
        </w:rPr>
        <w:t xml:space="preserve"> </w:t>
      </w:r>
      <w:bookmarkStart w:id="16" w:name="_Hlk214458065"/>
      <w:bookmarkEnd w:id="15"/>
      <w:r w:rsidR="004A0DB4" w:rsidRPr="00664DE7">
        <w:rPr>
          <w:rFonts w:ascii="Lato" w:hAnsi="Lato" w:cs="Arial"/>
          <w:b/>
          <w:bCs/>
          <w:sz w:val="28"/>
          <w:szCs w:val="28"/>
        </w:rPr>
        <w:t xml:space="preserve">ACUERDO IX/13/2025. DÉCIMO SEXTO.  </w:t>
      </w:r>
      <w:r w:rsidR="00653345" w:rsidRPr="00664DE7">
        <w:rPr>
          <w:rFonts w:ascii="Lato" w:hAnsi="Lato"/>
          <w:b/>
          <w:bCs/>
          <w:sz w:val="28"/>
          <w:szCs w:val="28"/>
        </w:rPr>
        <w:t xml:space="preserve">Cuenta de la </w:t>
      </w:r>
      <w:proofErr w:type="gramStart"/>
      <w:r w:rsidR="00653345" w:rsidRPr="00664DE7">
        <w:rPr>
          <w:rFonts w:ascii="Lato" w:hAnsi="Lato"/>
          <w:b/>
          <w:bCs/>
          <w:sz w:val="28"/>
          <w:szCs w:val="28"/>
        </w:rPr>
        <w:t>Secretaria Ejecutiva</w:t>
      </w:r>
      <w:proofErr w:type="gramEnd"/>
      <w:r w:rsidR="00653345" w:rsidRPr="00664DE7">
        <w:rPr>
          <w:rFonts w:ascii="Lato" w:hAnsi="Lato"/>
          <w:b/>
          <w:bCs/>
          <w:sz w:val="28"/>
          <w:szCs w:val="28"/>
        </w:rPr>
        <w:t xml:space="preserve"> con el calendario relativo al segundo período vacacional del año dos mil veinticinco, de las personas servidoras públicas del Poder Judicial del Estado, para su determinación. - - - - - - - - - - - - - - - - - - - - - - - - - - - - - - - - </w:t>
      </w:r>
      <w:r w:rsidR="00C76216" w:rsidRPr="00664DE7">
        <w:rPr>
          <w:rFonts w:ascii="Lato" w:hAnsi="Lato"/>
          <w:b/>
          <w:bCs/>
          <w:sz w:val="28"/>
          <w:szCs w:val="28"/>
        </w:rPr>
        <w:t>- -</w:t>
      </w:r>
      <w:r w:rsidR="00653345" w:rsidRPr="00664DE7">
        <w:rPr>
          <w:rFonts w:ascii="Lato" w:hAnsi="Lato"/>
          <w:b/>
          <w:bCs/>
          <w:sz w:val="28"/>
          <w:szCs w:val="28"/>
        </w:rPr>
        <w:t xml:space="preserve"> </w:t>
      </w:r>
      <w:r w:rsidR="00653345" w:rsidRPr="00664DE7">
        <w:rPr>
          <w:rFonts w:ascii="Lato" w:hAnsi="Lato"/>
          <w:sz w:val="28"/>
          <w:szCs w:val="28"/>
        </w:rPr>
        <w:t xml:space="preserve"> </w:t>
      </w:r>
    </w:p>
    <w:p w14:paraId="5A053DAE" w14:textId="67950B91" w:rsidR="00653345" w:rsidRPr="00664DE7" w:rsidRDefault="00653345" w:rsidP="00653345">
      <w:pPr>
        <w:spacing w:after="0" w:line="360" w:lineRule="auto"/>
        <w:jc w:val="both"/>
        <w:rPr>
          <w:rFonts w:ascii="Lato" w:hAnsi="Lato"/>
          <w:sz w:val="28"/>
          <w:szCs w:val="28"/>
        </w:rPr>
      </w:pPr>
      <w:r w:rsidRPr="00664DE7">
        <w:rPr>
          <w:rFonts w:ascii="Lato" w:hAnsi="Lato"/>
          <w:sz w:val="28"/>
          <w:szCs w:val="28"/>
        </w:rPr>
        <w:t>Dada cuenta con el calendario respecto del segundo periodo vacacional del año dos mil veinticinco, para las personas servidoras públicas del Poder Judicial del Estado, el cual será del miércoles diecisiete de diciembre de dos mil veinticinco al viernes dos de enero de dos mil veintiséis, para reincorporarse el lunes cinco de enero del mismo año. Al respecto, con fundamento en los artículos 29 y 30 de la Ley Laboral de los Servidores Públicos del Estado de Tlaxcala y sus Municipios; 61</w:t>
      </w:r>
      <w:r w:rsidR="00ED5C26" w:rsidRPr="00664DE7">
        <w:rPr>
          <w:rFonts w:ascii="Lato" w:hAnsi="Lato"/>
          <w:sz w:val="28"/>
          <w:szCs w:val="28"/>
        </w:rPr>
        <w:t xml:space="preserve">, </w:t>
      </w:r>
      <w:r w:rsidRPr="00664DE7">
        <w:rPr>
          <w:rFonts w:ascii="Lato" w:hAnsi="Lato"/>
          <w:sz w:val="28"/>
          <w:szCs w:val="28"/>
        </w:rPr>
        <w:t>68 fracción XXXIV</w:t>
      </w:r>
      <w:r w:rsidR="00ED5C26" w:rsidRPr="00664DE7">
        <w:rPr>
          <w:rFonts w:ascii="Lato" w:hAnsi="Lato"/>
          <w:sz w:val="28"/>
          <w:szCs w:val="28"/>
        </w:rPr>
        <w:t xml:space="preserve">, 144, 145 </w:t>
      </w:r>
      <w:r w:rsidR="00FE096B" w:rsidRPr="00664DE7">
        <w:rPr>
          <w:rFonts w:ascii="Lato" w:hAnsi="Lato"/>
          <w:sz w:val="28"/>
          <w:szCs w:val="28"/>
        </w:rPr>
        <w:t xml:space="preserve">y 146 </w:t>
      </w:r>
      <w:r w:rsidRPr="00664DE7">
        <w:rPr>
          <w:rFonts w:ascii="Lato" w:hAnsi="Lato"/>
          <w:sz w:val="28"/>
          <w:szCs w:val="28"/>
        </w:rPr>
        <w:t>de la Ley Orgánica del Poder Judicial del Estado, este Cuerpo Colegiado determina:</w:t>
      </w:r>
    </w:p>
    <w:p w14:paraId="161C18AD" w14:textId="77777777" w:rsidR="00653345" w:rsidRPr="00664DE7" w:rsidRDefault="00653345" w:rsidP="00653345">
      <w:pPr>
        <w:pStyle w:val="Prrafodelista"/>
        <w:numPr>
          <w:ilvl w:val="0"/>
          <w:numId w:val="20"/>
        </w:numPr>
        <w:spacing w:after="0" w:line="360" w:lineRule="auto"/>
        <w:ind w:left="567"/>
        <w:jc w:val="both"/>
        <w:rPr>
          <w:rFonts w:ascii="Lato" w:hAnsi="Lato"/>
          <w:sz w:val="28"/>
          <w:szCs w:val="28"/>
        </w:rPr>
      </w:pPr>
      <w:r w:rsidRPr="00664DE7">
        <w:rPr>
          <w:rFonts w:ascii="Lato" w:hAnsi="Lato"/>
          <w:sz w:val="28"/>
          <w:szCs w:val="28"/>
        </w:rPr>
        <w:t>Tomar conocimiento del segundo periodo vacacional del año dos mil veinticinco, que comprende del diecisiete de diciembre de dos mil veinticinco al dos de enero de dos mil veintiséis.</w:t>
      </w:r>
    </w:p>
    <w:p w14:paraId="4EEB5DDE" w14:textId="77777777" w:rsidR="00653345" w:rsidRPr="00664DE7" w:rsidRDefault="00653345" w:rsidP="00653345">
      <w:pPr>
        <w:pStyle w:val="Prrafodelista"/>
        <w:numPr>
          <w:ilvl w:val="0"/>
          <w:numId w:val="20"/>
        </w:numPr>
        <w:spacing w:after="0" w:line="360" w:lineRule="auto"/>
        <w:ind w:left="567"/>
        <w:jc w:val="both"/>
        <w:rPr>
          <w:rFonts w:ascii="Lato" w:hAnsi="Lato"/>
          <w:sz w:val="28"/>
          <w:szCs w:val="28"/>
        </w:rPr>
      </w:pPr>
      <w:r w:rsidRPr="00664DE7">
        <w:rPr>
          <w:rFonts w:ascii="Lato" w:hAnsi="Lato"/>
          <w:sz w:val="28"/>
          <w:szCs w:val="28"/>
        </w:rPr>
        <w:t xml:space="preserve">Instruir a la </w:t>
      </w:r>
      <w:proofErr w:type="gramStart"/>
      <w:r w:rsidRPr="00664DE7">
        <w:rPr>
          <w:rFonts w:ascii="Lato" w:hAnsi="Lato"/>
          <w:sz w:val="28"/>
          <w:szCs w:val="28"/>
        </w:rPr>
        <w:t>Secretaria Ejecutiva</w:t>
      </w:r>
      <w:proofErr w:type="gramEnd"/>
      <w:r w:rsidRPr="00664DE7">
        <w:rPr>
          <w:rFonts w:ascii="Lato" w:hAnsi="Lato"/>
          <w:sz w:val="28"/>
          <w:szCs w:val="28"/>
        </w:rPr>
        <w:t xml:space="preserve"> a través del Jefe de Recursos Humanos, establecer guardias en los órganos jurisdiccionales y áreas administrativas como adelante se precisa.</w:t>
      </w:r>
    </w:p>
    <w:p w14:paraId="367CF041" w14:textId="77777777" w:rsidR="00653345" w:rsidRPr="00664DE7" w:rsidRDefault="00653345" w:rsidP="00653345">
      <w:pPr>
        <w:pStyle w:val="Prrafodelista"/>
        <w:numPr>
          <w:ilvl w:val="0"/>
          <w:numId w:val="20"/>
        </w:numPr>
        <w:spacing w:after="0" w:line="360" w:lineRule="auto"/>
        <w:ind w:left="567"/>
        <w:jc w:val="both"/>
        <w:rPr>
          <w:rFonts w:ascii="Lato" w:hAnsi="Lato"/>
          <w:sz w:val="28"/>
          <w:szCs w:val="28"/>
        </w:rPr>
      </w:pPr>
      <w:r w:rsidRPr="00664DE7">
        <w:rPr>
          <w:rFonts w:ascii="Lato" w:hAnsi="Lato"/>
          <w:sz w:val="28"/>
          <w:szCs w:val="28"/>
        </w:rPr>
        <w:t xml:space="preserve"> Asimismo, durante el periodo vacacional se suspende el cómputo de plazos y términos, para reanudarse al día siguiente hábil en el punto en que fueron pausados, toda </w:t>
      </w:r>
      <w:r w:rsidRPr="00664DE7">
        <w:rPr>
          <w:rFonts w:ascii="Lato" w:hAnsi="Lato"/>
          <w:sz w:val="28"/>
          <w:szCs w:val="28"/>
        </w:rPr>
        <w:lastRenderedPageBreak/>
        <w:t>vez que se determina la suspensión, no la interrupción de los mismos.</w:t>
      </w:r>
    </w:p>
    <w:p w14:paraId="7219C8F3" w14:textId="77777777" w:rsidR="00653345" w:rsidRPr="00664DE7" w:rsidRDefault="00653345" w:rsidP="00653345">
      <w:pPr>
        <w:pStyle w:val="Prrafodelista"/>
        <w:numPr>
          <w:ilvl w:val="0"/>
          <w:numId w:val="20"/>
        </w:numPr>
        <w:spacing w:after="0" w:line="360" w:lineRule="auto"/>
        <w:ind w:left="567"/>
        <w:jc w:val="both"/>
        <w:rPr>
          <w:rFonts w:ascii="Lato" w:hAnsi="Lato"/>
          <w:sz w:val="28"/>
          <w:szCs w:val="28"/>
        </w:rPr>
      </w:pPr>
      <w:r w:rsidRPr="00664DE7">
        <w:rPr>
          <w:rFonts w:ascii="Lato" w:hAnsi="Lato"/>
          <w:sz w:val="28"/>
          <w:szCs w:val="28"/>
        </w:rPr>
        <w:t>Respecto de la guardia en los órganos jurisdiccionales y áreas administrativas, se atenderá a lo siguiente:</w:t>
      </w:r>
    </w:p>
    <w:p w14:paraId="623EFC39" w14:textId="77777777" w:rsidR="00653345" w:rsidRPr="00664DE7" w:rsidRDefault="00653345" w:rsidP="00653345">
      <w:pPr>
        <w:pStyle w:val="Prrafodelista"/>
        <w:numPr>
          <w:ilvl w:val="0"/>
          <w:numId w:val="21"/>
        </w:numPr>
        <w:spacing w:after="0" w:line="360" w:lineRule="auto"/>
        <w:jc w:val="both"/>
        <w:rPr>
          <w:rFonts w:ascii="Lato" w:hAnsi="Lato"/>
          <w:sz w:val="28"/>
          <w:szCs w:val="28"/>
        </w:rPr>
      </w:pPr>
      <w:r w:rsidRPr="00664DE7">
        <w:rPr>
          <w:rFonts w:ascii="Lato" w:hAnsi="Lato"/>
          <w:sz w:val="28"/>
          <w:szCs w:val="28"/>
        </w:rPr>
        <w:t>La Secretaría General de Acuerdos del Tribunal Superior de Justicia del Estado y Secretaría Ejecutiva del Órgano de Administración Judicial, para la atención de los asuntos urgentes de los que deban conocer los Plenos de ambos Órganos Colegiados.</w:t>
      </w:r>
    </w:p>
    <w:p w14:paraId="255F10EB" w14:textId="77777777" w:rsidR="00653345" w:rsidRPr="00664DE7" w:rsidRDefault="00653345" w:rsidP="00653345">
      <w:pPr>
        <w:pStyle w:val="Prrafodelista"/>
        <w:numPr>
          <w:ilvl w:val="0"/>
          <w:numId w:val="21"/>
        </w:numPr>
        <w:spacing w:after="0" w:line="360" w:lineRule="auto"/>
        <w:jc w:val="both"/>
        <w:rPr>
          <w:rFonts w:ascii="Lato" w:hAnsi="Lato"/>
          <w:sz w:val="28"/>
          <w:szCs w:val="28"/>
        </w:rPr>
      </w:pPr>
      <w:r w:rsidRPr="00664DE7">
        <w:rPr>
          <w:rFonts w:ascii="Lato" w:hAnsi="Lato"/>
          <w:sz w:val="28"/>
          <w:szCs w:val="28"/>
        </w:rPr>
        <w:t>La Sala Penal y Especializada en Administración de Justicia para Adolescentes del Tribunal Superior de Justicia del Estado, en atención a lo establecido en los artículos 94 tercer párrafo, del Código Nacional de Procedimientos Penales; y 539 del Código de Procedimientos Penales del Estado de Tlaxcala.</w:t>
      </w:r>
    </w:p>
    <w:p w14:paraId="4B18C4A9" w14:textId="77777777" w:rsidR="00653345" w:rsidRPr="00664DE7" w:rsidRDefault="00653345" w:rsidP="00653345">
      <w:pPr>
        <w:pStyle w:val="Prrafodelista"/>
        <w:numPr>
          <w:ilvl w:val="0"/>
          <w:numId w:val="21"/>
        </w:numPr>
        <w:spacing w:after="0" w:line="360" w:lineRule="auto"/>
        <w:jc w:val="both"/>
        <w:rPr>
          <w:rFonts w:ascii="Lato" w:hAnsi="Lato"/>
          <w:sz w:val="28"/>
          <w:szCs w:val="28"/>
        </w:rPr>
      </w:pPr>
      <w:r w:rsidRPr="00664DE7">
        <w:rPr>
          <w:rFonts w:ascii="Lato" w:hAnsi="Lato"/>
          <w:sz w:val="28"/>
          <w:szCs w:val="28"/>
        </w:rPr>
        <w:t>El Juzgado del Sistema Tradicional Penal y Especializado en Administración de Justicia para Adolescentes, para la atención de lo establecido en el artículo 539 del Código de Procedimientos Penales del Estado de Tlaxcala.</w:t>
      </w:r>
    </w:p>
    <w:p w14:paraId="103D7791" w14:textId="77777777" w:rsidR="00653345" w:rsidRPr="00664DE7" w:rsidRDefault="00653345" w:rsidP="00653345">
      <w:pPr>
        <w:pStyle w:val="Prrafodelista"/>
        <w:numPr>
          <w:ilvl w:val="0"/>
          <w:numId w:val="21"/>
        </w:numPr>
        <w:spacing w:after="0" w:line="360" w:lineRule="auto"/>
        <w:jc w:val="both"/>
        <w:rPr>
          <w:rFonts w:ascii="Lato" w:hAnsi="Lato"/>
          <w:sz w:val="28"/>
          <w:szCs w:val="28"/>
        </w:rPr>
      </w:pPr>
      <w:r w:rsidRPr="00664DE7">
        <w:rPr>
          <w:rFonts w:ascii="Lato" w:hAnsi="Lato"/>
          <w:sz w:val="28"/>
          <w:szCs w:val="28"/>
        </w:rPr>
        <w:t xml:space="preserve">Los Juzgados de Control y de Juicio Oral del Distrito Judicial de Guridi y Alcocer y de Control y de Juicio Oral del Distrito Judicial de Sánchez Piedras y Especializado en Justicia para Adolescentes del Estado de Tlaxcala, en atención a lo previsto en el artículo 94, párrafo tercero, del Código Nacional de Procedimientos Penales, así como la revisión de medidas cautelares, debiendo establecerse en cada juzgado la guardia respectiva a cargo de uno de los jueces de esa adscripción. En términos de lo anterior, y toda vez que las funciones del Sistema Penal Acusatorio obedecen a períodos distintos, los Administradores de los citados Juzgados, deberán tomar las providencias para que los </w:t>
      </w:r>
      <w:r w:rsidRPr="00664DE7">
        <w:rPr>
          <w:rFonts w:ascii="Lato" w:hAnsi="Lato"/>
          <w:sz w:val="28"/>
          <w:szCs w:val="28"/>
        </w:rPr>
        <w:lastRenderedPageBreak/>
        <w:t>funcionarios judiciales de estos órganos jurisdiccionales tomen las vacaciones de manera escalonada, durante los meses de enero y febrero de dos mil veintiséis, debiendo también, prever notificador, asistente de atención al público y personal de apoyo en el periodo vacacional.</w:t>
      </w:r>
      <w:bookmarkStart w:id="17" w:name="_Hlk214368636"/>
    </w:p>
    <w:p w14:paraId="2120A5EF" w14:textId="77777777" w:rsidR="00653345" w:rsidRPr="00664DE7" w:rsidRDefault="00653345" w:rsidP="00653345">
      <w:pPr>
        <w:pStyle w:val="Prrafodelista"/>
        <w:numPr>
          <w:ilvl w:val="0"/>
          <w:numId w:val="21"/>
        </w:numPr>
        <w:spacing w:after="0" w:line="360" w:lineRule="auto"/>
        <w:jc w:val="both"/>
        <w:rPr>
          <w:rFonts w:ascii="Lato" w:hAnsi="Lato"/>
          <w:sz w:val="28"/>
          <w:szCs w:val="28"/>
        </w:rPr>
      </w:pPr>
      <w:r w:rsidRPr="00664DE7">
        <w:rPr>
          <w:rFonts w:ascii="Lato" w:hAnsi="Lato"/>
          <w:sz w:val="28"/>
          <w:szCs w:val="28"/>
        </w:rPr>
        <w:t>Corresponde la guardia en el Distrito Judicial de Guridi y Alcocer y para el Distrito Judicial de Sánchez Piedras y Especializado en Justicia para Adolescentes del Estado de Tlaxcala, a los Jueces que, por razón de su reciente ingreso el uno de septiembre de dos mil veinticinco, no tienen derecho a vacaciones; por tanto, dicha guardia deberá ser rotativa entre ellos, para este segundo periodo vacacional.</w:t>
      </w:r>
    </w:p>
    <w:p w14:paraId="314A88CB" w14:textId="0A17FE47" w:rsidR="00653345" w:rsidRPr="00664DE7" w:rsidRDefault="00653345" w:rsidP="00EF6B3A">
      <w:pPr>
        <w:pStyle w:val="Prrafodelista"/>
        <w:numPr>
          <w:ilvl w:val="0"/>
          <w:numId w:val="21"/>
        </w:numPr>
        <w:spacing w:after="0" w:line="360" w:lineRule="auto"/>
        <w:jc w:val="both"/>
        <w:rPr>
          <w:rFonts w:ascii="Lato" w:hAnsi="Lato"/>
          <w:sz w:val="28"/>
          <w:szCs w:val="28"/>
        </w:rPr>
      </w:pPr>
      <w:r w:rsidRPr="00664DE7">
        <w:rPr>
          <w:rFonts w:ascii="Lato" w:hAnsi="Lato"/>
          <w:sz w:val="28"/>
          <w:szCs w:val="28"/>
        </w:rPr>
        <w:t>En el caso del Tribunal de Enjuiciamiento Colegiado con Competencia en todo el Estado, y de los Tribunales de Enjuiciamiento de los Distritos Judiciales de Guridi y Alcocer y Sánchez Piedras y Especializado en Justicia para Adolescentes, así como el personal que se encuentra asignado, como Asistentes de Audiencia y de Causas, y personal de apoyo, con excepción del personal de base (sindicalizado), gozarán de manera conjunta de su segundo periodo vacacional del año dos mil veinticinco, en dos etapas, que serán:</w:t>
      </w:r>
    </w:p>
    <w:p w14:paraId="76DC7593" w14:textId="77777777" w:rsidR="00664DE7" w:rsidRPr="00664DE7" w:rsidRDefault="00664DE7" w:rsidP="00664DE7">
      <w:pPr>
        <w:pStyle w:val="Prrafodelista"/>
        <w:spacing w:after="0" w:line="360" w:lineRule="auto"/>
        <w:ind w:left="927"/>
        <w:jc w:val="both"/>
        <w:rPr>
          <w:rFonts w:ascii="Lato" w:hAnsi="Lato"/>
          <w:sz w:val="28"/>
          <w:szCs w:val="28"/>
        </w:rPr>
      </w:pPr>
    </w:p>
    <w:tbl>
      <w:tblPr>
        <w:tblpPr w:leftFromText="141" w:rightFromText="141" w:vertAnchor="text" w:horzAnchor="margin" w:tblpXSpec="right" w:tblpY="507"/>
        <w:tblW w:w="6439"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270"/>
        <w:gridCol w:w="1211"/>
        <w:gridCol w:w="1436"/>
        <w:gridCol w:w="1436"/>
        <w:gridCol w:w="1444"/>
      </w:tblGrid>
      <w:tr w:rsidR="00664DE7" w:rsidRPr="00664DE7" w14:paraId="00AB3C97" w14:textId="77777777" w:rsidTr="00BE5DE8">
        <w:trPr>
          <w:trHeight w:val="210"/>
        </w:trPr>
        <w:tc>
          <w:tcPr>
            <w:tcW w:w="9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6EAB6A" w14:textId="3572A995" w:rsidR="00653345" w:rsidRPr="00664DE7" w:rsidRDefault="00BE5DE8" w:rsidP="00BE5DE8">
            <w:pPr>
              <w:spacing w:after="0" w:line="360" w:lineRule="auto"/>
              <w:jc w:val="center"/>
              <w:rPr>
                <w:rFonts w:ascii="Lato" w:hAnsi="Lato"/>
              </w:rPr>
            </w:pPr>
            <w:r w:rsidRPr="00664DE7">
              <w:rPr>
                <w:rFonts w:ascii="Lato" w:hAnsi="Lato"/>
              </w:rPr>
              <w:t>ETAPA</w:t>
            </w:r>
          </w:p>
        </w:tc>
        <w:tc>
          <w:tcPr>
            <w:tcW w:w="12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B2C8EB" w14:textId="38583D98" w:rsidR="00653345" w:rsidRPr="00664DE7" w:rsidRDefault="00BE5DE8" w:rsidP="00BE5DE8">
            <w:pPr>
              <w:spacing w:after="0" w:line="360" w:lineRule="auto"/>
              <w:jc w:val="center"/>
              <w:rPr>
                <w:rFonts w:ascii="Lato" w:hAnsi="Lato"/>
              </w:rPr>
            </w:pPr>
            <w:r w:rsidRPr="00664DE7">
              <w:rPr>
                <w:rFonts w:ascii="Lato" w:hAnsi="Lato"/>
              </w:rPr>
              <w:t>MES</w:t>
            </w:r>
          </w:p>
        </w:tc>
        <w:tc>
          <w:tcPr>
            <w:tcW w:w="14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D296D1" w14:textId="77777777" w:rsidR="00653345" w:rsidRPr="00664DE7" w:rsidRDefault="00653345" w:rsidP="001A78B1">
            <w:pPr>
              <w:spacing w:after="0" w:line="360" w:lineRule="auto"/>
              <w:jc w:val="both"/>
              <w:rPr>
                <w:rFonts w:ascii="Lato" w:hAnsi="Lato"/>
              </w:rPr>
            </w:pPr>
            <w:r w:rsidRPr="00664DE7">
              <w:rPr>
                <w:rFonts w:ascii="Lato" w:hAnsi="Lato"/>
              </w:rPr>
              <w:t>INICIA</w:t>
            </w:r>
          </w:p>
        </w:tc>
        <w:tc>
          <w:tcPr>
            <w:tcW w:w="14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F0B9A6" w14:textId="77777777" w:rsidR="00653345" w:rsidRPr="00664DE7" w:rsidRDefault="00653345" w:rsidP="001A78B1">
            <w:pPr>
              <w:spacing w:after="0" w:line="360" w:lineRule="auto"/>
              <w:jc w:val="both"/>
              <w:rPr>
                <w:rFonts w:ascii="Lato" w:hAnsi="Lato"/>
              </w:rPr>
            </w:pPr>
            <w:r w:rsidRPr="00664DE7">
              <w:rPr>
                <w:rFonts w:ascii="Lato" w:hAnsi="Lato"/>
              </w:rPr>
              <w:t>TERMINA</w:t>
            </w:r>
          </w:p>
        </w:tc>
        <w:tc>
          <w:tcPr>
            <w:tcW w:w="14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0EFA75" w14:textId="77777777" w:rsidR="00653345" w:rsidRPr="00664DE7" w:rsidRDefault="00653345" w:rsidP="001A78B1">
            <w:pPr>
              <w:spacing w:after="0" w:line="360" w:lineRule="auto"/>
              <w:jc w:val="both"/>
              <w:rPr>
                <w:rFonts w:ascii="Lato" w:hAnsi="Lato"/>
              </w:rPr>
            </w:pPr>
            <w:r w:rsidRPr="00664DE7">
              <w:rPr>
                <w:rFonts w:ascii="Lato" w:hAnsi="Lato"/>
              </w:rPr>
              <w:t>REANUDAN</w:t>
            </w:r>
          </w:p>
        </w:tc>
      </w:tr>
      <w:tr w:rsidR="00664DE7" w:rsidRPr="00664DE7" w14:paraId="37FFA5A0" w14:textId="77777777" w:rsidTr="00BE5DE8">
        <w:trPr>
          <w:trHeight w:val="210"/>
        </w:trPr>
        <w:tc>
          <w:tcPr>
            <w:tcW w:w="9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0176A" w14:textId="6A7D516E" w:rsidR="00653345" w:rsidRPr="00664DE7" w:rsidRDefault="00653345" w:rsidP="001A78B1">
            <w:pPr>
              <w:spacing w:after="0" w:line="360" w:lineRule="auto"/>
              <w:rPr>
                <w:rFonts w:ascii="Lato" w:hAnsi="Lato"/>
              </w:rPr>
            </w:pPr>
            <w:r w:rsidRPr="00664DE7">
              <w:rPr>
                <w:rFonts w:ascii="Lato" w:hAnsi="Lato"/>
              </w:rPr>
              <w:t xml:space="preserve">PRIMERA </w:t>
            </w:r>
            <w:r w:rsidR="00BE5DE8" w:rsidRPr="00664DE7">
              <w:rPr>
                <w:rFonts w:ascii="Lato" w:hAnsi="Lato"/>
              </w:rPr>
              <w:t xml:space="preserve"> </w:t>
            </w:r>
          </w:p>
        </w:tc>
        <w:tc>
          <w:tcPr>
            <w:tcW w:w="12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CF1DF1" w14:textId="77777777" w:rsidR="00653345" w:rsidRPr="00664DE7" w:rsidRDefault="00653345" w:rsidP="001A78B1">
            <w:pPr>
              <w:spacing w:after="0" w:line="360" w:lineRule="auto"/>
              <w:jc w:val="center"/>
              <w:rPr>
                <w:rFonts w:ascii="Lato" w:hAnsi="Lato"/>
              </w:rPr>
            </w:pPr>
            <w:r w:rsidRPr="00664DE7">
              <w:rPr>
                <w:rFonts w:ascii="Lato" w:hAnsi="Lato"/>
              </w:rPr>
              <w:t>Diciembre</w:t>
            </w:r>
          </w:p>
          <w:p w14:paraId="49BC8316" w14:textId="77777777" w:rsidR="00653345" w:rsidRPr="00664DE7" w:rsidRDefault="00653345" w:rsidP="001A78B1">
            <w:pPr>
              <w:spacing w:after="0" w:line="360" w:lineRule="auto"/>
              <w:jc w:val="center"/>
              <w:rPr>
                <w:rFonts w:ascii="Lato" w:hAnsi="Lato"/>
              </w:rPr>
            </w:pPr>
            <w:r w:rsidRPr="00664DE7">
              <w:rPr>
                <w:rFonts w:ascii="Lato" w:hAnsi="Lato"/>
              </w:rPr>
              <w:t>2025</w:t>
            </w:r>
          </w:p>
        </w:tc>
        <w:tc>
          <w:tcPr>
            <w:tcW w:w="1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FDC958" w14:textId="4BBF33F3" w:rsidR="00653345" w:rsidRPr="00664DE7" w:rsidRDefault="00653345" w:rsidP="001A78B1">
            <w:pPr>
              <w:spacing w:after="0" w:line="360" w:lineRule="auto"/>
              <w:jc w:val="both"/>
              <w:rPr>
                <w:rFonts w:ascii="Lato" w:hAnsi="Lato"/>
              </w:rPr>
            </w:pPr>
            <w:r w:rsidRPr="00664DE7">
              <w:rPr>
                <w:rFonts w:ascii="Lato" w:hAnsi="Lato"/>
              </w:rPr>
              <w:t>22</w:t>
            </w:r>
            <w:r w:rsidR="00E445DE" w:rsidRPr="00664DE7">
              <w:rPr>
                <w:rFonts w:ascii="Lato" w:hAnsi="Lato"/>
              </w:rPr>
              <w:t>/</w:t>
            </w:r>
            <w:r w:rsidRPr="00664DE7">
              <w:rPr>
                <w:rFonts w:ascii="Lato" w:hAnsi="Lato"/>
              </w:rPr>
              <w:t>12</w:t>
            </w:r>
            <w:r w:rsidR="00E445DE" w:rsidRPr="00664DE7">
              <w:rPr>
                <w:rFonts w:ascii="Lato" w:hAnsi="Lato"/>
              </w:rPr>
              <w:t>/</w:t>
            </w:r>
            <w:r w:rsidR="0011748A" w:rsidRPr="00664DE7">
              <w:rPr>
                <w:rFonts w:ascii="Lato" w:hAnsi="Lato"/>
              </w:rPr>
              <w:t>2</w:t>
            </w:r>
            <w:r w:rsidRPr="00664DE7">
              <w:rPr>
                <w:rFonts w:ascii="Lato" w:hAnsi="Lato"/>
              </w:rPr>
              <w:t>025</w:t>
            </w:r>
          </w:p>
        </w:tc>
        <w:tc>
          <w:tcPr>
            <w:tcW w:w="1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221375" w14:textId="77777777" w:rsidR="00653345" w:rsidRPr="00664DE7" w:rsidRDefault="00653345" w:rsidP="001A78B1">
            <w:pPr>
              <w:spacing w:after="0" w:line="360" w:lineRule="auto"/>
              <w:jc w:val="both"/>
              <w:rPr>
                <w:rFonts w:ascii="Lato" w:hAnsi="Lato"/>
              </w:rPr>
            </w:pPr>
            <w:r w:rsidRPr="00664DE7">
              <w:rPr>
                <w:rFonts w:ascii="Lato" w:hAnsi="Lato"/>
              </w:rPr>
              <w:t xml:space="preserve">02/01/2026 </w:t>
            </w:r>
          </w:p>
        </w:tc>
        <w:tc>
          <w:tcPr>
            <w:tcW w:w="1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5124DB" w14:textId="4D72AC8F" w:rsidR="00653345" w:rsidRPr="00664DE7" w:rsidRDefault="00E445DE" w:rsidP="001A78B1">
            <w:pPr>
              <w:spacing w:after="0" w:line="360" w:lineRule="auto"/>
              <w:jc w:val="both"/>
              <w:rPr>
                <w:rFonts w:ascii="Lato" w:hAnsi="Lato"/>
              </w:rPr>
            </w:pPr>
            <w:r w:rsidRPr="00664DE7">
              <w:rPr>
                <w:rFonts w:ascii="Lato" w:hAnsi="Lato"/>
              </w:rPr>
              <w:t>0</w:t>
            </w:r>
            <w:r w:rsidR="00653345" w:rsidRPr="00664DE7">
              <w:rPr>
                <w:rFonts w:ascii="Lato" w:hAnsi="Lato"/>
              </w:rPr>
              <w:t>5/01/2026</w:t>
            </w:r>
          </w:p>
        </w:tc>
      </w:tr>
      <w:tr w:rsidR="00664DE7" w:rsidRPr="00664DE7" w14:paraId="436B6413" w14:textId="77777777" w:rsidTr="00BE5DE8">
        <w:trPr>
          <w:trHeight w:val="210"/>
        </w:trPr>
        <w:tc>
          <w:tcPr>
            <w:tcW w:w="9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81AA36" w14:textId="616EEF73" w:rsidR="00653345" w:rsidRPr="00664DE7" w:rsidRDefault="00653345" w:rsidP="001A78B1">
            <w:pPr>
              <w:spacing w:after="0" w:line="360" w:lineRule="auto"/>
              <w:rPr>
                <w:rFonts w:ascii="Lato" w:hAnsi="Lato"/>
              </w:rPr>
            </w:pPr>
            <w:r w:rsidRPr="00664DE7">
              <w:rPr>
                <w:rFonts w:ascii="Lato" w:hAnsi="Lato"/>
              </w:rPr>
              <w:t xml:space="preserve">SEGUNDA </w:t>
            </w:r>
            <w:r w:rsidR="00BE5DE8" w:rsidRPr="00664DE7">
              <w:rPr>
                <w:rFonts w:ascii="Lato" w:hAnsi="Lato"/>
              </w:rPr>
              <w:t xml:space="preserve"> </w:t>
            </w:r>
          </w:p>
        </w:tc>
        <w:tc>
          <w:tcPr>
            <w:tcW w:w="12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6BD793" w14:textId="77777777" w:rsidR="00653345" w:rsidRPr="00664DE7" w:rsidRDefault="00653345" w:rsidP="001A78B1">
            <w:pPr>
              <w:spacing w:after="0" w:line="360" w:lineRule="auto"/>
              <w:jc w:val="center"/>
              <w:rPr>
                <w:rFonts w:ascii="Lato" w:hAnsi="Lato"/>
              </w:rPr>
            </w:pPr>
            <w:proofErr w:type="gramStart"/>
            <w:r w:rsidRPr="00664DE7">
              <w:rPr>
                <w:rFonts w:ascii="Lato" w:hAnsi="Lato"/>
              </w:rPr>
              <w:t>Febrero  2026</w:t>
            </w:r>
            <w:proofErr w:type="gramEnd"/>
          </w:p>
        </w:tc>
        <w:tc>
          <w:tcPr>
            <w:tcW w:w="1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39E2D7" w14:textId="77777777" w:rsidR="00653345" w:rsidRPr="00664DE7" w:rsidRDefault="00653345" w:rsidP="001A78B1">
            <w:pPr>
              <w:spacing w:after="0" w:line="360" w:lineRule="auto"/>
              <w:jc w:val="both"/>
              <w:rPr>
                <w:rFonts w:ascii="Lato" w:hAnsi="Lato"/>
              </w:rPr>
            </w:pPr>
            <w:r w:rsidRPr="00664DE7">
              <w:rPr>
                <w:rFonts w:ascii="Lato" w:hAnsi="Lato"/>
              </w:rPr>
              <w:t>03/02/2026</w:t>
            </w:r>
          </w:p>
        </w:tc>
        <w:tc>
          <w:tcPr>
            <w:tcW w:w="1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C0340A" w14:textId="10680AA7" w:rsidR="00653345" w:rsidRPr="00664DE7" w:rsidRDefault="00653345" w:rsidP="001A78B1">
            <w:pPr>
              <w:spacing w:after="0" w:line="360" w:lineRule="auto"/>
              <w:jc w:val="both"/>
              <w:rPr>
                <w:rFonts w:ascii="Lato" w:hAnsi="Lato"/>
              </w:rPr>
            </w:pPr>
            <w:r w:rsidRPr="00664DE7">
              <w:rPr>
                <w:rFonts w:ascii="Lato" w:hAnsi="Lato"/>
              </w:rPr>
              <w:t>05/02/202</w:t>
            </w:r>
            <w:r w:rsidR="00E445DE" w:rsidRPr="00664DE7">
              <w:rPr>
                <w:rFonts w:ascii="Lato" w:hAnsi="Lato"/>
              </w:rPr>
              <w:t>6</w:t>
            </w:r>
            <w:r w:rsidRPr="00664DE7">
              <w:rPr>
                <w:rFonts w:ascii="Lato" w:hAnsi="Lato"/>
              </w:rPr>
              <w:t xml:space="preserve"> </w:t>
            </w:r>
          </w:p>
        </w:tc>
        <w:tc>
          <w:tcPr>
            <w:tcW w:w="1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99269F" w14:textId="174C9804" w:rsidR="00653345" w:rsidRPr="00664DE7" w:rsidRDefault="00653345" w:rsidP="001A78B1">
            <w:pPr>
              <w:spacing w:after="0" w:line="360" w:lineRule="auto"/>
              <w:jc w:val="both"/>
              <w:rPr>
                <w:rFonts w:ascii="Lato" w:hAnsi="Lato"/>
              </w:rPr>
            </w:pPr>
            <w:r w:rsidRPr="00664DE7">
              <w:rPr>
                <w:rFonts w:ascii="Lato" w:hAnsi="Lato"/>
              </w:rPr>
              <w:t>0</w:t>
            </w:r>
            <w:r w:rsidR="00AC7422">
              <w:rPr>
                <w:rFonts w:ascii="Lato" w:hAnsi="Lato"/>
              </w:rPr>
              <w:t>6</w:t>
            </w:r>
            <w:r w:rsidRPr="00664DE7">
              <w:rPr>
                <w:rFonts w:ascii="Lato" w:hAnsi="Lato"/>
              </w:rPr>
              <w:t>/02/202</w:t>
            </w:r>
            <w:r w:rsidR="00E445DE" w:rsidRPr="00664DE7">
              <w:rPr>
                <w:rFonts w:ascii="Lato" w:hAnsi="Lato"/>
              </w:rPr>
              <w:t>6</w:t>
            </w:r>
          </w:p>
        </w:tc>
      </w:tr>
    </w:tbl>
    <w:p w14:paraId="09EAFD3B" w14:textId="55828E22" w:rsidR="00653345" w:rsidRPr="00664DE7" w:rsidRDefault="00653345" w:rsidP="00653345">
      <w:pPr>
        <w:pStyle w:val="Prrafodelista"/>
        <w:spacing w:after="0" w:line="360" w:lineRule="auto"/>
        <w:ind w:left="927"/>
        <w:jc w:val="both"/>
        <w:rPr>
          <w:rFonts w:ascii="Lato" w:hAnsi="Lato"/>
          <w:sz w:val="28"/>
          <w:szCs w:val="28"/>
        </w:rPr>
      </w:pPr>
      <w:r w:rsidRPr="00664DE7">
        <w:rPr>
          <w:rFonts w:ascii="Lato" w:hAnsi="Lato"/>
          <w:sz w:val="28"/>
          <w:szCs w:val="28"/>
        </w:rPr>
        <w:t xml:space="preserve">                                                                                                          </w:t>
      </w:r>
    </w:p>
    <w:p w14:paraId="1701691F" w14:textId="77777777" w:rsidR="00653345" w:rsidRPr="00664DE7" w:rsidRDefault="00653345" w:rsidP="00653345">
      <w:pPr>
        <w:pStyle w:val="Prrafodelista"/>
        <w:spacing w:after="0" w:line="360" w:lineRule="auto"/>
        <w:ind w:left="927"/>
        <w:jc w:val="both"/>
        <w:rPr>
          <w:rFonts w:ascii="Lato" w:hAnsi="Lato"/>
          <w:sz w:val="28"/>
          <w:szCs w:val="28"/>
        </w:rPr>
      </w:pPr>
    </w:p>
    <w:p w14:paraId="44D8AA95" w14:textId="77777777" w:rsidR="00664DE7" w:rsidRPr="00664DE7" w:rsidRDefault="00664DE7" w:rsidP="00653345">
      <w:pPr>
        <w:pStyle w:val="Prrafodelista"/>
        <w:spacing w:after="0" w:line="360" w:lineRule="auto"/>
        <w:ind w:left="927"/>
        <w:jc w:val="both"/>
        <w:rPr>
          <w:rFonts w:ascii="Lato" w:hAnsi="Lato"/>
          <w:sz w:val="28"/>
          <w:szCs w:val="28"/>
        </w:rPr>
      </w:pPr>
    </w:p>
    <w:bookmarkEnd w:id="17"/>
    <w:p w14:paraId="2C2A95F1" w14:textId="147F0DE3" w:rsidR="00653345" w:rsidRPr="00664DE7" w:rsidRDefault="00653345" w:rsidP="00E67D1D">
      <w:pPr>
        <w:pStyle w:val="Prrafodelista"/>
        <w:numPr>
          <w:ilvl w:val="0"/>
          <w:numId w:val="21"/>
        </w:numPr>
        <w:spacing w:after="0" w:line="360" w:lineRule="auto"/>
        <w:jc w:val="both"/>
        <w:rPr>
          <w:rFonts w:ascii="Lato" w:hAnsi="Lato"/>
          <w:sz w:val="28"/>
          <w:szCs w:val="28"/>
        </w:rPr>
      </w:pPr>
      <w:r w:rsidRPr="00664DE7">
        <w:rPr>
          <w:rFonts w:ascii="Lato" w:hAnsi="Lato"/>
          <w:sz w:val="28"/>
          <w:szCs w:val="28"/>
        </w:rPr>
        <w:t>Por cuanto hace a las guardias en los Juzgados Familiares, para la atención de asuntos de naturaleza familiar urgentes, y respecto de las medidas de protección previstas en la Ley General de Acceso de las Mujeres a una Vida Libre de Violencia; quedara la guardia a cargo del Titular del Juzgado Familiar del Distrito Judicial de Ocampo</w:t>
      </w:r>
      <w:r w:rsidR="00790723" w:rsidRPr="00664DE7">
        <w:rPr>
          <w:rFonts w:ascii="Lato" w:hAnsi="Lato"/>
          <w:sz w:val="28"/>
          <w:szCs w:val="28"/>
        </w:rPr>
        <w:t>, quedando habilitada con competencia en todo el Estado, durante el segundo periodo vacacional de este año dos mil veinticinco.</w:t>
      </w:r>
    </w:p>
    <w:p w14:paraId="78C7038E" w14:textId="77777777" w:rsidR="00653345" w:rsidRPr="00664DE7" w:rsidRDefault="00653345" w:rsidP="00653345">
      <w:pPr>
        <w:pStyle w:val="Prrafodelista"/>
        <w:numPr>
          <w:ilvl w:val="0"/>
          <w:numId w:val="21"/>
        </w:numPr>
        <w:spacing w:after="0" w:line="360" w:lineRule="auto"/>
        <w:jc w:val="both"/>
        <w:rPr>
          <w:rFonts w:ascii="Lato" w:hAnsi="Lato"/>
          <w:sz w:val="28"/>
          <w:szCs w:val="28"/>
        </w:rPr>
      </w:pPr>
      <w:r w:rsidRPr="00664DE7">
        <w:rPr>
          <w:rFonts w:ascii="Lato" w:hAnsi="Lato"/>
          <w:sz w:val="28"/>
          <w:szCs w:val="28"/>
        </w:rPr>
        <w:t>El Juzgado Primero de lo Laboral del Poder Judicial del Estado de Tlaxcala, para la atención de asuntos de conflictos colectivos de naturaleza económica y de huelga, en términos de lo establecido en los artículos 712, 900 y 928 fracción III, de la Ley Federal del Trabajo.</w:t>
      </w:r>
    </w:p>
    <w:p w14:paraId="05E069F5" w14:textId="77777777" w:rsidR="00653345" w:rsidRPr="00664DE7" w:rsidRDefault="00653345" w:rsidP="00653345">
      <w:pPr>
        <w:pStyle w:val="Prrafodelista"/>
        <w:numPr>
          <w:ilvl w:val="0"/>
          <w:numId w:val="21"/>
        </w:numPr>
        <w:spacing w:after="0" w:line="360" w:lineRule="auto"/>
        <w:jc w:val="both"/>
        <w:rPr>
          <w:rFonts w:ascii="Lato" w:hAnsi="Lato"/>
          <w:sz w:val="28"/>
          <w:szCs w:val="28"/>
        </w:rPr>
      </w:pPr>
      <w:r w:rsidRPr="00664DE7">
        <w:rPr>
          <w:rFonts w:ascii="Lato" w:hAnsi="Lato"/>
          <w:sz w:val="28"/>
          <w:szCs w:val="28"/>
        </w:rPr>
        <w:t>Para el efecto de recibir y atender la comunicación procesal derivada de los juicios de amparo en los que los Jueces Civiles del Poder Judicial del Estado tengan el carácter de autoridades responsables, quedará la de guardia correspondiente al segundo periodo vacacional a cargo del Titular del Juzgado Civil del Distrito Judicial de Zaragoza, con domicilio en calle Iturbide número 6, Sección Tercera, Barrio de Guardia, Zacatelco, Tlaxcala, única y exclusivamente para la atención de dichas comunicaciones oficiales por parte de los Juzgados Federales, quedando habilitada con competencia en todo el Estado, durante el segundo periodo vacacional de este año dos mil veinticinco.</w:t>
      </w:r>
    </w:p>
    <w:p w14:paraId="0D4D89CA" w14:textId="77777777" w:rsidR="00653345" w:rsidRPr="00664DE7" w:rsidRDefault="00653345" w:rsidP="00653345">
      <w:pPr>
        <w:pStyle w:val="Prrafodelista"/>
        <w:numPr>
          <w:ilvl w:val="0"/>
          <w:numId w:val="21"/>
        </w:numPr>
        <w:spacing w:after="0" w:line="360" w:lineRule="auto"/>
        <w:jc w:val="both"/>
        <w:rPr>
          <w:rFonts w:ascii="Lato" w:hAnsi="Lato"/>
          <w:sz w:val="28"/>
          <w:szCs w:val="28"/>
        </w:rPr>
      </w:pPr>
      <w:r w:rsidRPr="00664DE7">
        <w:rPr>
          <w:rFonts w:ascii="Lato" w:hAnsi="Lato"/>
          <w:sz w:val="28"/>
          <w:szCs w:val="28"/>
        </w:rPr>
        <w:t xml:space="preserve">El Centro Estatal de Mecanismos Alternativos de Solución de Controversias, en la sede de Ciudad Judicial, para mediar en asuntos de naturaleza familiar urgentes; </w:t>
      </w:r>
      <w:r w:rsidRPr="00664DE7">
        <w:rPr>
          <w:rFonts w:ascii="Lato" w:hAnsi="Lato"/>
          <w:sz w:val="28"/>
          <w:szCs w:val="28"/>
        </w:rPr>
        <w:lastRenderedPageBreak/>
        <w:t>asimismo, respecto de las medidas de protección previstas en la Ley General de Acceso de las Mujeres a una Vida Libre de Violencia, a efecto de facilitar y encausar su atención oportuna ante las instituciones facultadas para su otorgamiento (Ministerio Público, Jueces Municipales y Policías).</w:t>
      </w:r>
    </w:p>
    <w:p w14:paraId="72ABBD2E" w14:textId="77777777" w:rsidR="00653345" w:rsidRPr="00664DE7" w:rsidRDefault="00653345" w:rsidP="00653345">
      <w:pPr>
        <w:pStyle w:val="Prrafodelista"/>
        <w:numPr>
          <w:ilvl w:val="0"/>
          <w:numId w:val="20"/>
        </w:numPr>
        <w:spacing w:after="0" w:line="360" w:lineRule="auto"/>
        <w:ind w:left="567"/>
        <w:jc w:val="both"/>
        <w:rPr>
          <w:rFonts w:ascii="Lato" w:hAnsi="Lato"/>
          <w:sz w:val="28"/>
          <w:szCs w:val="28"/>
        </w:rPr>
      </w:pPr>
      <w:r w:rsidRPr="00664DE7">
        <w:rPr>
          <w:rFonts w:ascii="Lato" w:hAnsi="Lato"/>
          <w:sz w:val="28"/>
          <w:szCs w:val="28"/>
        </w:rPr>
        <w:t>Las personas servidoras públicas que tengan derecho a gozar de vacaciones, pero por necesidades del servicio deban cubrir la guardia, gozarán de ellas dentro del periodo comprendido de los meses de enero y febrero de dos mil veintiséis, en el número de días establecido en el artículo 30 de la Ley Laboral de los Servidores Públicos del Estado de Tlaxcala y sus Municipios. En términos de lo anterior y toda vez que las funciones del sistema penal acusatorio obedecen a períodos distintos, tómense las providencias para que los funcionarios judiciales de estos juzgados tomen las vacaciones de manera escalonada.</w:t>
      </w:r>
    </w:p>
    <w:p w14:paraId="418593C2" w14:textId="77777777" w:rsidR="00653345" w:rsidRPr="00664DE7" w:rsidRDefault="00653345" w:rsidP="00653345">
      <w:pPr>
        <w:pStyle w:val="Prrafodelista"/>
        <w:numPr>
          <w:ilvl w:val="0"/>
          <w:numId w:val="20"/>
        </w:numPr>
        <w:spacing w:after="0" w:line="360" w:lineRule="auto"/>
        <w:ind w:left="567"/>
        <w:jc w:val="both"/>
        <w:rPr>
          <w:rFonts w:ascii="Lato" w:hAnsi="Lato"/>
          <w:sz w:val="28"/>
          <w:szCs w:val="28"/>
        </w:rPr>
      </w:pPr>
      <w:r w:rsidRPr="00664DE7">
        <w:rPr>
          <w:rFonts w:ascii="Lato" w:hAnsi="Lato"/>
          <w:sz w:val="28"/>
          <w:szCs w:val="28"/>
        </w:rPr>
        <w:t>Finalmente, tratándose de personas servidoras públicas, que cuenten con menos de seis meses de labores o que hayan gozado de licencia sin goce de sueldo durante este año, no tendrán derecho a gozar de vacaciones, de conformidad con el artículo 29 de la Ley Laboral de los Servidores Públicos del Estado y sus Municipios.</w:t>
      </w:r>
    </w:p>
    <w:p w14:paraId="3C8251AB" w14:textId="77777777" w:rsidR="00653345" w:rsidRPr="00664DE7" w:rsidRDefault="00653345" w:rsidP="00653345">
      <w:pPr>
        <w:spacing w:after="0" w:line="360" w:lineRule="auto"/>
        <w:jc w:val="both"/>
        <w:rPr>
          <w:rFonts w:ascii="Lato" w:hAnsi="Lato"/>
          <w:sz w:val="28"/>
          <w:szCs w:val="28"/>
        </w:rPr>
      </w:pPr>
      <w:r w:rsidRPr="00664DE7">
        <w:rPr>
          <w:rFonts w:ascii="Lato" w:hAnsi="Lato"/>
          <w:sz w:val="28"/>
          <w:szCs w:val="28"/>
        </w:rPr>
        <w:t xml:space="preserve">Comuníquese está determinación al Pleno del Tribunal Superior de Justicia del Estado, al Pleno del Tribunal de Disciplina Judicial, a las y los Jueces de los Órganos Jurisdiccionales del Poder Judicial del Estado, Administradoras del Juzgado de Control y de Juicio Oral de ambos Distritos Judiciales, al Director del Centro Estatal de Mecanismos Alternativos de Solución de Controversias del Poder Judicial del Estado y Titulares de las áreas administrativas, para su observancia y </w:t>
      </w:r>
      <w:r w:rsidRPr="00664DE7">
        <w:rPr>
          <w:rFonts w:ascii="Lato" w:hAnsi="Lato"/>
          <w:sz w:val="28"/>
          <w:szCs w:val="28"/>
        </w:rPr>
        <w:lastRenderedPageBreak/>
        <w:t xml:space="preserve">efectos legales correspondientes; así como a la población en general, debiendo publicar el aviso respectivo en la página electrónica oficial del Poder Judicial del Estado y en redes sociales. </w:t>
      </w:r>
      <w:r w:rsidRPr="00664DE7">
        <w:rPr>
          <w:rFonts w:ascii="Lato" w:hAnsi="Lato"/>
          <w:b/>
          <w:bCs/>
          <w:sz w:val="28"/>
          <w:szCs w:val="28"/>
        </w:rPr>
        <w:t>SE DECLARA APROBADO POR UNANIMIDAD DE VOTOS.</w:t>
      </w:r>
    </w:p>
    <w:p w14:paraId="43D533EB" w14:textId="6E83DEF1" w:rsidR="00653345" w:rsidRPr="00664DE7" w:rsidRDefault="00653345" w:rsidP="00595C39">
      <w:pPr>
        <w:spacing w:after="0" w:line="360" w:lineRule="auto"/>
        <w:ind w:firstLine="851"/>
        <w:jc w:val="both"/>
        <w:rPr>
          <w:rFonts w:ascii="Lato" w:hAnsi="Lato" w:cs="Arial"/>
          <w:b/>
          <w:bCs/>
          <w:sz w:val="28"/>
          <w:szCs w:val="28"/>
        </w:rPr>
      </w:pPr>
    </w:p>
    <w:bookmarkEnd w:id="16"/>
    <w:p w14:paraId="035F69F0" w14:textId="5B114323" w:rsidR="00664DE7" w:rsidRPr="00664DE7" w:rsidRDefault="00790723" w:rsidP="00664DE7">
      <w:pPr>
        <w:spacing w:after="0" w:line="360" w:lineRule="auto"/>
        <w:ind w:firstLine="851"/>
        <w:jc w:val="both"/>
        <w:rPr>
          <w:rFonts w:ascii="Lato" w:hAnsi="Lato" w:cs="Arial"/>
          <w:b/>
          <w:bCs/>
          <w:sz w:val="28"/>
          <w:szCs w:val="28"/>
        </w:rPr>
      </w:pPr>
      <w:r w:rsidRPr="00664DE7">
        <w:rPr>
          <w:rFonts w:ascii="Lato" w:hAnsi="Lato" w:cs="Arial"/>
          <w:b/>
          <w:bCs/>
          <w:sz w:val="28"/>
          <w:szCs w:val="28"/>
        </w:rPr>
        <w:t xml:space="preserve">ACUERDO IX/13/2025. DÉCIMO SÉPTIMO. </w:t>
      </w:r>
      <w:r w:rsidR="00664DE7" w:rsidRPr="00664DE7">
        <w:rPr>
          <w:rFonts w:ascii="Lato" w:hAnsi="Lato" w:cs="Arial"/>
          <w:b/>
          <w:bCs/>
          <w:sz w:val="28"/>
          <w:szCs w:val="28"/>
        </w:rPr>
        <w:t xml:space="preserve">Oficio número JURTSJ/581/2025, recibido el seis de noviembre de dos mil veinticinco, signado por la </w:t>
      </w:r>
      <w:proofErr w:type="gramStart"/>
      <w:r w:rsidR="00664DE7" w:rsidRPr="00664DE7">
        <w:rPr>
          <w:rFonts w:ascii="Lato" w:hAnsi="Lato" w:cs="Arial"/>
          <w:b/>
          <w:bCs/>
          <w:sz w:val="28"/>
          <w:szCs w:val="28"/>
        </w:rPr>
        <w:t>Directora</w:t>
      </w:r>
      <w:proofErr w:type="gramEnd"/>
      <w:r w:rsidR="00664DE7" w:rsidRPr="00664DE7">
        <w:rPr>
          <w:rFonts w:ascii="Lato" w:hAnsi="Lato" w:cs="Arial"/>
          <w:b/>
          <w:bCs/>
          <w:sz w:val="28"/>
          <w:szCs w:val="28"/>
        </w:rPr>
        <w:t xml:space="preserve"> Jurídica del Poder Judicial del Estado. - - - - - - - - - - - - - - - - - - - - - - - - - - - - - - </w:t>
      </w:r>
    </w:p>
    <w:p w14:paraId="7E6FC95E" w14:textId="3B524831" w:rsidR="00664DE7" w:rsidRPr="00664DE7" w:rsidRDefault="00664DE7" w:rsidP="00664DE7">
      <w:pPr>
        <w:spacing w:after="0" w:line="360" w:lineRule="auto"/>
        <w:jc w:val="both"/>
        <w:rPr>
          <w:rFonts w:ascii="Lato" w:hAnsi="Lato" w:cs="Arial"/>
          <w:sz w:val="28"/>
          <w:szCs w:val="28"/>
        </w:rPr>
      </w:pPr>
      <w:r w:rsidRPr="00664DE7">
        <w:rPr>
          <w:rFonts w:ascii="Lato" w:hAnsi="Lato" w:cs="Arial"/>
          <w:sz w:val="28"/>
          <w:szCs w:val="28"/>
        </w:rPr>
        <w:t xml:space="preserve">Dada cuenta con el oficio de referencia, mediante el cual, en seguimiento al acuerdo XXVIII/08/2025. SEXTO., de este Cuerpo Colegiado, relativo a la solicitud formulada por Elías Cortes Roa, para determinar un lugar de adscripción con el cargo de Secretario de Acuerdos que desempeñaba antes de ser designado Magistrado Propietario, en atención a la licencia que le fue otorgada por el extinto Consejo de la Judicatura del Estado, dado que la misma concluyó el treinta y uno de agosto del año en curso, en ese sentido, la Directora Jurídica del Poder Judicial del Estado, emite opinión fundada, refiriendo que, es necesario tomar en consideración lo dispuesto en los artículos 84 bis, 85, 97 bis, primero y cuarto párrafo de la Constitución Política del Estado Libre y Soberano de Tlaxcala; artículo 2 de la Ley Orgánica del Tribunal de Justicia Administrativa, 61, 65 Ter y 68 L, de la Ley Orgánica del Poder Judicial del Estado; aunado al Decreto oficial número extraordinario del 6 de noviembre de 2015, Decreto oficial 20 primera sección del 18 de mayo de 2016 y el Decreto número 16, publicado en el Periódico Oficial del Gobierno del Estado de Tlaxcala, el dieciocho de julio de dos mil diecisiete, entre otros artículos, se reformó el artículo 79 de la Constitución citada, determinándose la creación del Tribunal de Justicia Administrativa dotado de autonomía técnica y de </w:t>
      </w:r>
      <w:r w:rsidRPr="00664DE7">
        <w:rPr>
          <w:rFonts w:ascii="Lato" w:hAnsi="Lato" w:cs="Arial"/>
          <w:sz w:val="28"/>
          <w:szCs w:val="28"/>
        </w:rPr>
        <w:lastRenderedPageBreak/>
        <w:t>gestión, y que en correlación con el artículo CUARTO TRANSITORIO del citado Decreto número 16; se determina que la petición realizada por Elías Cortes Roa, respecto a que le sea determinado un lugar de adscripción por parte del Órgano de Administración Judicial, resulta improcedente, pues como es de observarse, la plaza que ocupaba de Secretario de Acuerdos de Sala en el año dos mil catorce, pertenecía a la entonces Sala Unitaria Electoral Administrativa del Tribunal Superior de Justicia del Estado, misma que al quedar extinta por crearse el actual Tribunal de Justicia Administrativa, financieros, materiales y presupuestales de la Sala Unitaria Administrativa pasaron a formar parte del Tribunal de Justicia Administrativa del Estado.</w:t>
      </w:r>
    </w:p>
    <w:p w14:paraId="218D094C" w14:textId="77777777" w:rsidR="00664DE7" w:rsidRPr="00664DE7" w:rsidRDefault="00664DE7" w:rsidP="00664DE7">
      <w:pPr>
        <w:spacing w:after="0" w:line="360" w:lineRule="auto"/>
        <w:jc w:val="both"/>
        <w:rPr>
          <w:rFonts w:ascii="Lato" w:hAnsi="Lato" w:cs="Arial"/>
          <w:sz w:val="28"/>
          <w:szCs w:val="28"/>
        </w:rPr>
      </w:pPr>
      <w:r w:rsidRPr="00664DE7">
        <w:rPr>
          <w:rFonts w:ascii="Lato" w:hAnsi="Lato" w:cs="Arial"/>
          <w:sz w:val="28"/>
          <w:szCs w:val="28"/>
        </w:rPr>
        <w:t xml:space="preserve">En atención a lo anterior, y tomando en consideración la opinión fundada emitida por la </w:t>
      </w:r>
      <w:proofErr w:type="gramStart"/>
      <w:r w:rsidRPr="00664DE7">
        <w:rPr>
          <w:rFonts w:ascii="Lato" w:hAnsi="Lato" w:cs="Arial"/>
          <w:sz w:val="28"/>
          <w:szCs w:val="28"/>
        </w:rPr>
        <w:t>Directora</w:t>
      </w:r>
      <w:proofErr w:type="gramEnd"/>
      <w:r w:rsidRPr="00664DE7">
        <w:rPr>
          <w:rFonts w:ascii="Lato" w:hAnsi="Lato" w:cs="Arial"/>
          <w:sz w:val="28"/>
          <w:szCs w:val="28"/>
        </w:rPr>
        <w:t xml:space="preserve"> Jurídica del Poder Judicial del Estado, con fundamento en lo que establecen los artículos 61 y 68 fracción I de la Ley Orgánica del Poder Judicial del Estado, se determina:</w:t>
      </w:r>
    </w:p>
    <w:p w14:paraId="3AAA5CAF" w14:textId="77777777" w:rsidR="00664DE7" w:rsidRPr="00664DE7" w:rsidRDefault="00664DE7" w:rsidP="00664DE7">
      <w:pPr>
        <w:pStyle w:val="Prrafodelista"/>
        <w:numPr>
          <w:ilvl w:val="0"/>
          <w:numId w:val="11"/>
        </w:numPr>
        <w:spacing w:after="0" w:line="360" w:lineRule="auto"/>
        <w:jc w:val="both"/>
        <w:rPr>
          <w:rFonts w:ascii="Lato" w:hAnsi="Lato" w:cs="Arial"/>
          <w:sz w:val="28"/>
          <w:szCs w:val="28"/>
        </w:rPr>
      </w:pPr>
      <w:r w:rsidRPr="00664DE7">
        <w:rPr>
          <w:rFonts w:ascii="Lato" w:hAnsi="Lato" w:cs="Arial"/>
          <w:sz w:val="28"/>
          <w:szCs w:val="28"/>
        </w:rPr>
        <w:t>Tomar conocimiento del oficio de cuenta.</w:t>
      </w:r>
    </w:p>
    <w:p w14:paraId="34B288A1" w14:textId="77777777" w:rsidR="00664DE7" w:rsidRPr="00664DE7" w:rsidRDefault="00664DE7" w:rsidP="00664DE7">
      <w:pPr>
        <w:pStyle w:val="Prrafodelista"/>
        <w:numPr>
          <w:ilvl w:val="0"/>
          <w:numId w:val="11"/>
        </w:numPr>
        <w:spacing w:after="0" w:line="360" w:lineRule="auto"/>
        <w:jc w:val="both"/>
        <w:rPr>
          <w:rFonts w:ascii="Lato" w:hAnsi="Lato" w:cs="Arial"/>
          <w:sz w:val="28"/>
          <w:szCs w:val="28"/>
        </w:rPr>
      </w:pPr>
      <w:r w:rsidRPr="00664DE7">
        <w:rPr>
          <w:rFonts w:ascii="Lato" w:hAnsi="Lato" w:cs="Arial"/>
          <w:sz w:val="28"/>
          <w:szCs w:val="28"/>
        </w:rPr>
        <w:t>Por las consideraciones expuestas, resulta improcedente la petición de Elías Cortes Roa.</w:t>
      </w:r>
    </w:p>
    <w:p w14:paraId="40306746" w14:textId="77777777" w:rsidR="00664DE7" w:rsidRDefault="00664DE7" w:rsidP="00664DE7">
      <w:pPr>
        <w:spacing w:after="0" w:line="360" w:lineRule="auto"/>
        <w:jc w:val="both"/>
        <w:rPr>
          <w:rFonts w:ascii="Lato" w:hAnsi="Lato" w:cs="Arial"/>
          <w:b/>
          <w:bCs/>
          <w:sz w:val="28"/>
          <w:szCs w:val="28"/>
        </w:rPr>
      </w:pPr>
      <w:r w:rsidRPr="00664DE7">
        <w:rPr>
          <w:rFonts w:ascii="Lato" w:hAnsi="Lato" w:cs="Arial"/>
          <w:sz w:val="28"/>
          <w:szCs w:val="28"/>
        </w:rPr>
        <w:t xml:space="preserve">Comuníquese lo anterior, al peticionario a través de la </w:t>
      </w:r>
      <w:proofErr w:type="spellStart"/>
      <w:r w:rsidRPr="00664DE7">
        <w:rPr>
          <w:rFonts w:ascii="Lato" w:hAnsi="Lato" w:cs="Arial"/>
          <w:sz w:val="28"/>
          <w:szCs w:val="28"/>
        </w:rPr>
        <w:t>Diligenciaria</w:t>
      </w:r>
      <w:proofErr w:type="spellEnd"/>
      <w:r w:rsidRPr="00664DE7">
        <w:rPr>
          <w:rFonts w:ascii="Lato" w:hAnsi="Lato" w:cs="Arial"/>
          <w:sz w:val="28"/>
          <w:szCs w:val="28"/>
        </w:rPr>
        <w:t xml:space="preserve"> adscrita a este Cuerpo Colegiado, en los estrados del mismo, por haber sido el domicilio señalado para tal efecto. </w:t>
      </w:r>
      <w:r w:rsidRPr="00664DE7">
        <w:rPr>
          <w:rFonts w:ascii="Lato" w:hAnsi="Lato" w:cs="Arial"/>
          <w:b/>
          <w:bCs/>
          <w:sz w:val="28"/>
          <w:szCs w:val="28"/>
        </w:rPr>
        <w:t>SE DECLARA APROBADO POR UNANIMIDAD DE VOTOS.</w:t>
      </w:r>
    </w:p>
    <w:p w14:paraId="335821F5" w14:textId="77777777" w:rsidR="00E80737" w:rsidRDefault="00E80737" w:rsidP="00664DE7">
      <w:pPr>
        <w:spacing w:after="0" w:line="360" w:lineRule="auto"/>
        <w:jc w:val="both"/>
        <w:rPr>
          <w:rFonts w:ascii="Lato" w:hAnsi="Lato" w:cs="Arial"/>
          <w:b/>
          <w:bCs/>
          <w:sz w:val="28"/>
          <w:szCs w:val="28"/>
        </w:rPr>
      </w:pPr>
    </w:p>
    <w:p w14:paraId="3AC7078B" w14:textId="52FEB4A5" w:rsidR="00595C39" w:rsidRPr="00664DE7" w:rsidRDefault="00595C39" w:rsidP="00595C39">
      <w:pPr>
        <w:spacing w:after="0" w:line="360" w:lineRule="auto"/>
        <w:jc w:val="both"/>
        <w:rPr>
          <w:rFonts w:ascii="Lato" w:eastAsia="Batang" w:hAnsi="Lato" w:cstheme="minorHAnsi"/>
          <w:sz w:val="28"/>
          <w:szCs w:val="28"/>
        </w:rPr>
      </w:pPr>
      <w:r w:rsidRPr="00664DE7">
        <w:rPr>
          <w:rFonts w:ascii="Lato" w:eastAsia="Batang" w:hAnsi="Lato" w:cstheme="minorHAnsi"/>
          <w:sz w:val="28"/>
          <w:szCs w:val="28"/>
        </w:rPr>
        <w:t>Al no haber otro asunto que tratar y s</w:t>
      </w:r>
      <w:r w:rsidRPr="00664DE7">
        <w:rPr>
          <w:rFonts w:ascii="Lato" w:hAnsi="Lato" w:cstheme="minorHAnsi"/>
          <w:bCs/>
          <w:sz w:val="28"/>
          <w:szCs w:val="28"/>
        </w:rPr>
        <w:t>ie</w:t>
      </w:r>
      <w:r w:rsidRPr="00664DE7">
        <w:rPr>
          <w:rFonts w:ascii="Lato" w:hAnsi="Lato" w:cstheme="minorHAnsi"/>
          <w:sz w:val="28"/>
          <w:szCs w:val="28"/>
        </w:rPr>
        <w:t xml:space="preserve">ndo las </w:t>
      </w:r>
      <w:r w:rsidR="006227D8" w:rsidRPr="00664DE7">
        <w:rPr>
          <w:rFonts w:ascii="Lato" w:hAnsi="Lato" w:cstheme="minorHAnsi"/>
          <w:sz w:val="28"/>
          <w:szCs w:val="28"/>
        </w:rPr>
        <w:t xml:space="preserve">dieciséis horas </w:t>
      </w:r>
      <w:r w:rsidRPr="00664DE7">
        <w:rPr>
          <w:rFonts w:ascii="Lato" w:hAnsi="Lato" w:cstheme="minorHAnsi"/>
          <w:sz w:val="28"/>
          <w:szCs w:val="28"/>
        </w:rPr>
        <w:t xml:space="preserve">del día de su inicio, se da por concluida la sesión extraordinaria privada del Pleno del Órgano de Administración Judicial del Poder Judicial del Estado de Tlaxcala, levantándose la presente acta, que firman para constancia los que en ella intervinieron, </w:t>
      </w:r>
      <w:r w:rsidRPr="00664DE7">
        <w:rPr>
          <w:rFonts w:ascii="Lato" w:hAnsi="Lato" w:cstheme="minorHAnsi"/>
          <w:sz w:val="28"/>
          <w:szCs w:val="28"/>
        </w:rPr>
        <w:lastRenderedPageBreak/>
        <w:t xml:space="preserve">así como la Licenciada </w:t>
      </w:r>
      <w:proofErr w:type="spellStart"/>
      <w:r w:rsidRPr="00664DE7">
        <w:rPr>
          <w:rFonts w:ascii="Lato" w:hAnsi="Lato" w:cstheme="minorHAnsi"/>
          <w:sz w:val="28"/>
          <w:szCs w:val="28"/>
        </w:rPr>
        <w:t>Yalina</w:t>
      </w:r>
      <w:proofErr w:type="spellEnd"/>
      <w:r w:rsidRPr="00664DE7">
        <w:rPr>
          <w:rFonts w:ascii="Lato" w:hAnsi="Lato" w:cstheme="minorHAnsi"/>
          <w:sz w:val="28"/>
          <w:szCs w:val="28"/>
        </w:rPr>
        <w:t xml:space="preserve"> Domínguez Carro, </w:t>
      </w:r>
      <w:proofErr w:type="gramStart"/>
      <w:r w:rsidRPr="00664DE7">
        <w:rPr>
          <w:rFonts w:ascii="Lato" w:hAnsi="Lato" w:cstheme="minorHAnsi"/>
          <w:sz w:val="28"/>
          <w:szCs w:val="28"/>
        </w:rPr>
        <w:t>Secretaria Ejecutiva</w:t>
      </w:r>
      <w:proofErr w:type="gramEnd"/>
      <w:r w:rsidRPr="00664DE7">
        <w:rPr>
          <w:rFonts w:ascii="Lato" w:hAnsi="Lato" w:cstheme="minorHAnsi"/>
          <w:sz w:val="28"/>
          <w:szCs w:val="28"/>
        </w:rPr>
        <w:t xml:space="preserve"> del Pleno del Órgano de Administración Judicial del Poder Judicial del Estado de Tlaxcala.</w:t>
      </w:r>
    </w:p>
    <w:p w14:paraId="00792615" w14:textId="77777777" w:rsidR="00595C39" w:rsidRDefault="00595C39" w:rsidP="00595C39">
      <w:pPr>
        <w:spacing w:after="0" w:line="360" w:lineRule="auto"/>
        <w:jc w:val="both"/>
        <w:rPr>
          <w:rFonts w:ascii="Lato" w:eastAsia="Batang" w:hAnsi="Lato" w:cstheme="minorHAnsi"/>
          <w:b/>
          <w:bCs/>
          <w:sz w:val="28"/>
          <w:szCs w:val="28"/>
        </w:rPr>
      </w:pPr>
    </w:p>
    <w:p w14:paraId="282909B3" w14:textId="77777777" w:rsidR="00664DE7" w:rsidRPr="00664DE7" w:rsidRDefault="00664DE7" w:rsidP="00595C39">
      <w:pPr>
        <w:spacing w:after="0" w:line="360" w:lineRule="auto"/>
        <w:jc w:val="both"/>
        <w:rPr>
          <w:rFonts w:ascii="Lato" w:eastAsia="Batang" w:hAnsi="Lato" w:cstheme="minorHAnsi"/>
          <w:b/>
          <w:bCs/>
          <w:sz w:val="28"/>
          <w:szCs w:val="28"/>
        </w:rPr>
      </w:pPr>
    </w:p>
    <w:p w14:paraId="6827D9CC" w14:textId="77777777" w:rsidR="00595C39" w:rsidRDefault="00595C39" w:rsidP="00595C39">
      <w:pPr>
        <w:spacing w:after="0" w:line="360" w:lineRule="auto"/>
        <w:jc w:val="both"/>
        <w:rPr>
          <w:rFonts w:ascii="Lato" w:eastAsia="Batang" w:hAnsi="Lato" w:cstheme="minorHAnsi"/>
          <w:b/>
          <w:bCs/>
          <w:sz w:val="28"/>
          <w:szCs w:val="28"/>
        </w:rPr>
      </w:pPr>
    </w:p>
    <w:p w14:paraId="49306FD2" w14:textId="77777777" w:rsidR="0067249E" w:rsidRPr="00664DE7" w:rsidRDefault="0067249E" w:rsidP="00595C39">
      <w:pPr>
        <w:spacing w:after="0" w:line="360" w:lineRule="auto"/>
        <w:jc w:val="both"/>
        <w:rPr>
          <w:rFonts w:ascii="Lato" w:eastAsia="Batang" w:hAnsi="Lato" w:cstheme="minorHAnsi"/>
          <w:b/>
          <w:bCs/>
          <w:sz w:val="28"/>
          <w:szCs w:val="28"/>
        </w:rPr>
      </w:pPr>
    </w:p>
    <w:p w14:paraId="19C88E08" w14:textId="77777777" w:rsidR="00595C39" w:rsidRPr="00664DE7" w:rsidRDefault="00595C39" w:rsidP="00595C39">
      <w:pPr>
        <w:spacing w:after="0" w:line="360" w:lineRule="auto"/>
        <w:jc w:val="both"/>
        <w:rPr>
          <w:rFonts w:ascii="Lato" w:eastAsia="Batang" w:hAnsi="Lato" w:cstheme="minorHAnsi"/>
          <w:b/>
          <w:bCs/>
          <w:sz w:val="28"/>
          <w:szCs w:val="28"/>
        </w:rPr>
      </w:pPr>
    </w:p>
    <w:tbl>
      <w:tblPr>
        <w:tblpPr w:leftFromText="141" w:rightFromText="141" w:vertAnchor="text" w:horzAnchor="margin" w:tblpY="147"/>
        <w:tblW w:w="7933" w:type="dxa"/>
        <w:tblLook w:val="04A0" w:firstRow="1" w:lastRow="0" w:firstColumn="1" w:lastColumn="0" w:noHBand="0" w:noVBand="1"/>
      </w:tblPr>
      <w:tblGrid>
        <w:gridCol w:w="7933"/>
      </w:tblGrid>
      <w:tr w:rsidR="00664DE7" w:rsidRPr="00664DE7" w14:paraId="58F789AE" w14:textId="77777777" w:rsidTr="00431588">
        <w:tc>
          <w:tcPr>
            <w:tcW w:w="7933" w:type="dxa"/>
          </w:tcPr>
          <w:p w14:paraId="095D4E4B" w14:textId="77777777" w:rsidR="00595C39" w:rsidRPr="00664DE7" w:rsidRDefault="00595C39" w:rsidP="00431588">
            <w:pPr>
              <w:spacing w:after="0" w:line="240" w:lineRule="auto"/>
              <w:jc w:val="center"/>
              <w:rPr>
                <w:rFonts w:ascii="Lato" w:hAnsi="Lato" w:cstheme="minorHAnsi"/>
                <w:sz w:val="24"/>
                <w:szCs w:val="24"/>
              </w:rPr>
            </w:pPr>
            <w:r w:rsidRPr="00664DE7">
              <w:rPr>
                <w:rFonts w:ascii="Lato" w:hAnsi="Lato" w:cstheme="minorHAnsi"/>
                <w:sz w:val="24"/>
                <w:szCs w:val="24"/>
              </w:rPr>
              <w:t>Lcdo. Sergio Pérez George</w:t>
            </w:r>
          </w:p>
          <w:p w14:paraId="5B914FF0" w14:textId="77777777" w:rsidR="00595C39" w:rsidRPr="00664DE7" w:rsidRDefault="00595C39" w:rsidP="00431588">
            <w:pPr>
              <w:spacing w:after="0" w:line="240" w:lineRule="auto"/>
              <w:jc w:val="center"/>
              <w:rPr>
                <w:rFonts w:ascii="Lato" w:hAnsi="Lato" w:cstheme="minorHAnsi"/>
                <w:sz w:val="24"/>
                <w:szCs w:val="24"/>
              </w:rPr>
            </w:pPr>
            <w:r w:rsidRPr="00664DE7">
              <w:rPr>
                <w:rFonts w:ascii="Lato" w:hAnsi="Lato" w:cstheme="minorHAnsi"/>
                <w:sz w:val="24"/>
                <w:szCs w:val="24"/>
              </w:rPr>
              <w:t xml:space="preserve">Presidente del Pleno del Órgano de Administración Judicial </w:t>
            </w:r>
          </w:p>
          <w:p w14:paraId="70B488F8" w14:textId="77777777" w:rsidR="00595C39" w:rsidRPr="00664DE7" w:rsidRDefault="00595C39" w:rsidP="00431588">
            <w:pPr>
              <w:spacing w:after="0" w:line="240" w:lineRule="auto"/>
              <w:jc w:val="center"/>
              <w:rPr>
                <w:rFonts w:ascii="Lato" w:hAnsi="Lato" w:cstheme="minorHAnsi"/>
                <w:sz w:val="24"/>
                <w:szCs w:val="24"/>
              </w:rPr>
            </w:pPr>
            <w:r w:rsidRPr="00664DE7">
              <w:rPr>
                <w:rFonts w:ascii="Lato" w:hAnsi="Lato" w:cstheme="minorHAnsi"/>
                <w:sz w:val="24"/>
                <w:szCs w:val="24"/>
              </w:rPr>
              <w:t>del Poder Judicial del Estado de Tlaxcala</w:t>
            </w:r>
          </w:p>
        </w:tc>
      </w:tr>
    </w:tbl>
    <w:p w14:paraId="2B69AE28" w14:textId="77777777" w:rsidR="00595C39" w:rsidRPr="00664DE7" w:rsidRDefault="00595C39" w:rsidP="00595C39">
      <w:pPr>
        <w:spacing w:after="0" w:line="360" w:lineRule="auto"/>
        <w:jc w:val="both"/>
        <w:rPr>
          <w:rFonts w:ascii="Lato" w:hAnsi="Lato" w:cstheme="minorHAnsi"/>
          <w:sz w:val="24"/>
          <w:szCs w:val="24"/>
        </w:rPr>
      </w:pPr>
    </w:p>
    <w:p w14:paraId="05B9378E" w14:textId="77777777" w:rsidR="00595C39" w:rsidRPr="00664DE7" w:rsidRDefault="00595C39" w:rsidP="00595C39">
      <w:pPr>
        <w:spacing w:after="0" w:line="360" w:lineRule="auto"/>
        <w:jc w:val="both"/>
        <w:rPr>
          <w:rFonts w:ascii="Lato" w:hAnsi="Lato" w:cstheme="minorHAnsi"/>
          <w:sz w:val="24"/>
          <w:szCs w:val="24"/>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664DE7" w:rsidRPr="00664DE7" w14:paraId="78F585D5" w14:textId="77777777" w:rsidTr="00431588">
        <w:trPr>
          <w:trHeight w:val="317"/>
        </w:trPr>
        <w:tc>
          <w:tcPr>
            <w:tcW w:w="3969" w:type="dxa"/>
          </w:tcPr>
          <w:p w14:paraId="26AA6FC5" w14:textId="77777777" w:rsidR="00595C39" w:rsidRPr="00664DE7" w:rsidRDefault="00595C39" w:rsidP="00431588">
            <w:pPr>
              <w:spacing w:after="0" w:line="240" w:lineRule="auto"/>
              <w:jc w:val="center"/>
              <w:rPr>
                <w:rFonts w:ascii="Lato" w:hAnsi="Lato" w:cstheme="minorHAnsi"/>
              </w:rPr>
            </w:pPr>
          </w:p>
          <w:p w14:paraId="738E934F" w14:textId="77777777" w:rsidR="00595C39" w:rsidRPr="00664DE7" w:rsidRDefault="00595C39" w:rsidP="00431588">
            <w:pPr>
              <w:tabs>
                <w:tab w:val="left" w:pos="5387"/>
              </w:tabs>
              <w:spacing w:after="0" w:line="240" w:lineRule="auto"/>
              <w:jc w:val="center"/>
              <w:rPr>
                <w:rFonts w:ascii="Lato" w:hAnsi="Lato" w:cstheme="minorHAnsi"/>
                <w:bCs/>
              </w:rPr>
            </w:pPr>
            <w:r w:rsidRPr="00664DE7">
              <w:rPr>
                <w:rFonts w:ascii="Lato" w:hAnsi="Lato" w:cstheme="minorHAnsi"/>
                <w:bCs/>
              </w:rPr>
              <w:t>Lcda. Sonia Lilian Rodríguez Becerra</w:t>
            </w:r>
          </w:p>
          <w:p w14:paraId="3FB62720" w14:textId="77777777" w:rsidR="00595C39" w:rsidRPr="00664DE7" w:rsidRDefault="00595C39" w:rsidP="00431588">
            <w:pPr>
              <w:spacing w:after="0" w:line="240" w:lineRule="auto"/>
              <w:jc w:val="center"/>
              <w:rPr>
                <w:rFonts w:ascii="Lato" w:hAnsi="Lato" w:cstheme="minorHAnsi"/>
              </w:rPr>
            </w:pPr>
            <w:proofErr w:type="gramStart"/>
            <w:r w:rsidRPr="00664DE7">
              <w:rPr>
                <w:rFonts w:ascii="Lato" w:hAnsi="Lato" w:cstheme="minorHAnsi"/>
              </w:rPr>
              <w:t>Integrante  Pleno</w:t>
            </w:r>
            <w:proofErr w:type="gramEnd"/>
            <w:r w:rsidRPr="00664DE7">
              <w:rPr>
                <w:rFonts w:ascii="Lato" w:hAnsi="Lato" w:cstheme="minorHAnsi"/>
              </w:rPr>
              <w:t xml:space="preserve"> del Órgano de Administración Judicial del Poder Judicial del Estado de Tlaxcala</w:t>
            </w:r>
          </w:p>
          <w:p w14:paraId="4A07BFFB" w14:textId="77777777" w:rsidR="00595C39" w:rsidRPr="00664DE7" w:rsidRDefault="00595C39" w:rsidP="00431588">
            <w:pPr>
              <w:spacing w:after="0" w:line="240" w:lineRule="auto"/>
              <w:jc w:val="center"/>
              <w:rPr>
                <w:rFonts w:ascii="Lato" w:hAnsi="Lato" w:cstheme="minorHAnsi"/>
              </w:rPr>
            </w:pPr>
          </w:p>
        </w:tc>
        <w:tc>
          <w:tcPr>
            <w:tcW w:w="267" w:type="dxa"/>
          </w:tcPr>
          <w:p w14:paraId="265CD35B" w14:textId="77777777" w:rsidR="00595C39" w:rsidRPr="00664DE7" w:rsidRDefault="00595C39" w:rsidP="00431588">
            <w:pPr>
              <w:spacing w:after="0" w:line="240" w:lineRule="auto"/>
              <w:jc w:val="both"/>
              <w:rPr>
                <w:rFonts w:ascii="Lato" w:hAnsi="Lato" w:cstheme="minorHAnsi"/>
              </w:rPr>
            </w:pPr>
          </w:p>
          <w:p w14:paraId="5225155C" w14:textId="77777777" w:rsidR="00595C39" w:rsidRPr="00664DE7" w:rsidRDefault="00595C39" w:rsidP="00431588">
            <w:pPr>
              <w:spacing w:after="0" w:line="240" w:lineRule="auto"/>
              <w:jc w:val="both"/>
              <w:rPr>
                <w:rFonts w:ascii="Lato" w:hAnsi="Lato" w:cstheme="minorHAnsi"/>
              </w:rPr>
            </w:pPr>
          </w:p>
          <w:p w14:paraId="73B15950" w14:textId="77777777" w:rsidR="00595C39" w:rsidRPr="00664DE7" w:rsidRDefault="00595C39" w:rsidP="00431588">
            <w:pPr>
              <w:spacing w:after="0" w:line="240" w:lineRule="auto"/>
              <w:jc w:val="both"/>
              <w:rPr>
                <w:rFonts w:ascii="Lato" w:hAnsi="Lato" w:cstheme="minorHAnsi"/>
              </w:rPr>
            </w:pPr>
          </w:p>
        </w:tc>
        <w:tc>
          <w:tcPr>
            <w:tcW w:w="3844" w:type="dxa"/>
          </w:tcPr>
          <w:p w14:paraId="75BC4BAB" w14:textId="77777777" w:rsidR="00595C39" w:rsidRPr="00664DE7" w:rsidRDefault="00595C39" w:rsidP="00431588">
            <w:pPr>
              <w:spacing w:after="0" w:line="240" w:lineRule="auto"/>
              <w:jc w:val="center"/>
              <w:rPr>
                <w:rFonts w:ascii="Lato" w:hAnsi="Lato" w:cstheme="minorHAnsi"/>
              </w:rPr>
            </w:pPr>
            <w:r w:rsidRPr="00664DE7">
              <w:rPr>
                <w:rFonts w:ascii="Lato" w:hAnsi="Lato" w:cstheme="minorHAnsi"/>
              </w:rPr>
              <w:t xml:space="preserve"> </w:t>
            </w:r>
          </w:p>
          <w:p w14:paraId="53AFD7D4" w14:textId="5DA3B974" w:rsidR="00595C39" w:rsidRPr="00664DE7" w:rsidRDefault="006227D8" w:rsidP="00431588">
            <w:pPr>
              <w:tabs>
                <w:tab w:val="left" w:pos="5387"/>
              </w:tabs>
              <w:spacing w:after="0" w:line="240" w:lineRule="auto"/>
              <w:jc w:val="center"/>
              <w:rPr>
                <w:rFonts w:ascii="Lato" w:hAnsi="Lato" w:cstheme="minorHAnsi"/>
                <w:bCs/>
              </w:rPr>
            </w:pPr>
            <w:r w:rsidRPr="00664DE7">
              <w:rPr>
                <w:rFonts w:ascii="Lato" w:hAnsi="Lato" w:cstheme="minorHAnsi"/>
                <w:bCs/>
              </w:rPr>
              <w:t>Mtro.</w:t>
            </w:r>
            <w:r w:rsidR="00595C39" w:rsidRPr="00664DE7">
              <w:rPr>
                <w:rFonts w:ascii="Lato" w:hAnsi="Lato" w:cstheme="minorHAnsi"/>
                <w:bCs/>
              </w:rPr>
              <w:t xml:space="preserve"> Germán Mendoza </w:t>
            </w:r>
            <w:proofErr w:type="spellStart"/>
            <w:r w:rsidR="00595C39" w:rsidRPr="00664DE7">
              <w:rPr>
                <w:rFonts w:ascii="Lato" w:hAnsi="Lato" w:cstheme="minorHAnsi"/>
                <w:bCs/>
              </w:rPr>
              <w:t>Papalotzi</w:t>
            </w:r>
            <w:proofErr w:type="spellEnd"/>
          </w:p>
          <w:p w14:paraId="1BF7D1D6" w14:textId="77777777" w:rsidR="00595C39" w:rsidRPr="00664DE7" w:rsidRDefault="00595C39" w:rsidP="00431588">
            <w:pPr>
              <w:tabs>
                <w:tab w:val="left" w:pos="5387"/>
              </w:tabs>
              <w:spacing w:after="0" w:line="240" w:lineRule="auto"/>
              <w:jc w:val="center"/>
              <w:rPr>
                <w:rFonts w:ascii="Lato" w:hAnsi="Lato" w:cstheme="minorHAnsi"/>
              </w:rPr>
            </w:pPr>
            <w:r w:rsidRPr="00664DE7">
              <w:rPr>
                <w:rFonts w:ascii="Lato" w:hAnsi="Lato" w:cstheme="minorHAnsi"/>
              </w:rPr>
              <w:t>Integrante Pleno del Órgano de Administración Judicial del Poder Judicial del Estado de Tlaxcala</w:t>
            </w:r>
          </w:p>
          <w:p w14:paraId="0D39AED9" w14:textId="77777777" w:rsidR="00595C39" w:rsidRPr="00664DE7" w:rsidRDefault="00595C39" w:rsidP="00431588">
            <w:pPr>
              <w:spacing w:after="0" w:line="240" w:lineRule="auto"/>
              <w:jc w:val="center"/>
              <w:rPr>
                <w:rFonts w:ascii="Lato" w:hAnsi="Lato" w:cstheme="minorHAnsi"/>
              </w:rPr>
            </w:pPr>
          </w:p>
        </w:tc>
      </w:tr>
    </w:tbl>
    <w:p w14:paraId="34DC95E4" w14:textId="106509B1" w:rsidR="005C757A" w:rsidRPr="00664DE7" w:rsidRDefault="005C757A" w:rsidP="00595C39">
      <w:pPr>
        <w:spacing w:after="0" w:line="360" w:lineRule="auto"/>
        <w:jc w:val="both"/>
        <w:rPr>
          <w:rFonts w:ascii="Lato" w:hAnsi="Lato" w:cstheme="minorHAnsi"/>
          <w:sz w:val="28"/>
          <w:szCs w:val="28"/>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664DE7" w:rsidRPr="00664DE7" w14:paraId="273DD06F" w14:textId="77777777" w:rsidTr="00431588">
        <w:trPr>
          <w:trHeight w:val="317"/>
        </w:trPr>
        <w:tc>
          <w:tcPr>
            <w:tcW w:w="3969" w:type="dxa"/>
          </w:tcPr>
          <w:p w14:paraId="1BDD7AE4" w14:textId="77777777" w:rsidR="00595C39" w:rsidRPr="00664DE7" w:rsidRDefault="00595C39" w:rsidP="00664DE7">
            <w:pPr>
              <w:spacing w:after="0" w:line="240" w:lineRule="auto"/>
              <w:jc w:val="center"/>
              <w:rPr>
                <w:rFonts w:ascii="Lato" w:hAnsi="Lato" w:cstheme="minorHAnsi"/>
              </w:rPr>
            </w:pPr>
          </w:p>
          <w:p w14:paraId="1AC02FEF" w14:textId="77777777" w:rsidR="00595C39" w:rsidRPr="00664DE7" w:rsidRDefault="00595C39" w:rsidP="00664DE7">
            <w:pPr>
              <w:spacing w:after="0" w:line="240" w:lineRule="auto"/>
              <w:jc w:val="center"/>
              <w:rPr>
                <w:rFonts w:ascii="Lato" w:hAnsi="Lato" w:cstheme="minorHAnsi"/>
              </w:rPr>
            </w:pPr>
          </w:p>
          <w:p w14:paraId="2335FEAA" w14:textId="77777777" w:rsidR="00595C39" w:rsidRPr="00664DE7" w:rsidRDefault="00595C39" w:rsidP="00664DE7">
            <w:pPr>
              <w:tabs>
                <w:tab w:val="left" w:pos="5387"/>
              </w:tabs>
              <w:spacing w:after="0" w:line="240" w:lineRule="auto"/>
              <w:jc w:val="center"/>
              <w:rPr>
                <w:rFonts w:ascii="Lato" w:hAnsi="Lato" w:cstheme="minorHAnsi"/>
                <w:bCs/>
              </w:rPr>
            </w:pPr>
          </w:p>
          <w:p w14:paraId="69778C1C" w14:textId="77777777" w:rsidR="00595C39" w:rsidRPr="00664DE7" w:rsidRDefault="00595C39" w:rsidP="00664DE7">
            <w:pPr>
              <w:tabs>
                <w:tab w:val="left" w:pos="5387"/>
              </w:tabs>
              <w:spacing w:after="0" w:line="240" w:lineRule="auto"/>
              <w:jc w:val="center"/>
              <w:rPr>
                <w:rFonts w:ascii="Lato" w:hAnsi="Lato" w:cstheme="minorHAnsi"/>
                <w:bCs/>
              </w:rPr>
            </w:pPr>
            <w:r w:rsidRPr="00664DE7">
              <w:rPr>
                <w:rFonts w:ascii="Lato" w:hAnsi="Lato" w:cstheme="minorHAnsi"/>
                <w:bCs/>
              </w:rPr>
              <w:t xml:space="preserve">Lcda. Edna </w:t>
            </w:r>
            <w:proofErr w:type="spellStart"/>
            <w:r w:rsidRPr="00664DE7">
              <w:rPr>
                <w:rFonts w:ascii="Lato" w:hAnsi="Lato" w:cstheme="minorHAnsi"/>
                <w:bCs/>
              </w:rPr>
              <w:t>Oded</w:t>
            </w:r>
            <w:proofErr w:type="spellEnd"/>
            <w:r w:rsidRPr="00664DE7">
              <w:rPr>
                <w:rFonts w:ascii="Lato" w:hAnsi="Lato" w:cstheme="minorHAnsi"/>
                <w:bCs/>
              </w:rPr>
              <w:t xml:space="preserve"> Pérez García</w:t>
            </w:r>
          </w:p>
          <w:p w14:paraId="2A46EB89" w14:textId="77777777" w:rsidR="00595C39" w:rsidRPr="00664DE7" w:rsidRDefault="00595C39" w:rsidP="00664DE7">
            <w:pPr>
              <w:spacing w:after="0" w:line="240" w:lineRule="auto"/>
              <w:jc w:val="center"/>
              <w:rPr>
                <w:rFonts w:ascii="Lato" w:hAnsi="Lato" w:cstheme="minorHAnsi"/>
              </w:rPr>
            </w:pPr>
            <w:r w:rsidRPr="00664DE7">
              <w:rPr>
                <w:rFonts w:ascii="Lato" w:hAnsi="Lato" w:cstheme="minorHAnsi"/>
              </w:rPr>
              <w:t xml:space="preserve">Integrante </w:t>
            </w:r>
            <w:proofErr w:type="gramStart"/>
            <w:r w:rsidRPr="00664DE7">
              <w:rPr>
                <w:rFonts w:ascii="Lato" w:hAnsi="Lato" w:cstheme="minorHAnsi"/>
              </w:rPr>
              <w:t>del  Pleno</w:t>
            </w:r>
            <w:proofErr w:type="gramEnd"/>
            <w:r w:rsidRPr="00664DE7">
              <w:rPr>
                <w:rFonts w:ascii="Lato" w:hAnsi="Lato" w:cstheme="minorHAnsi"/>
              </w:rPr>
              <w:t xml:space="preserve"> del Órgano de Administración Judicial </w:t>
            </w:r>
          </w:p>
          <w:p w14:paraId="7DC6A6AE" w14:textId="77777777" w:rsidR="00595C39" w:rsidRPr="00664DE7" w:rsidRDefault="00595C39" w:rsidP="00664DE7">
            <w:pPr>
              <w:spacing w:after="0" w:line="240" w:lineRule="auto"/>
              <w:jc w:val="center"/>
              <w:rPr>
                <w:rFonts w:ascii="Lato" w:hAnsi="Lato" w:cstheme="minorHAnsi"/>
              </w:rPr>
            </w:pPr>
            <w:r w:rsidRPr="00664DE7">
              <w:rPr>
                <w:rFonts w:ascii="Lato" w:hAnsi="Lato" w:cstheme="minorHAnsi"/>
              </w:rPr>
              <w:t xml:space="preserve">del Poder Judicial del Estado de Tlaxcala  </w:t>
            </w:r>
          </w:p>
        </w:tc>
        <w:tc>
          <w:tcPr>
            <w:tcW w:w="267" w:type="dxa"/>
          </w:tcPr>
          <w:p w14:paraId="48F55F17" w14:textId="77777777" w:rsidR="00595C39" w:rsidRPr="00664DE7" w:rsidRDefault="00595C39" w:rsidP="00664DE7">
            <w:pPr>
              <w:spacing w:after="0" w:line="240" w:lineRule="auto"/>
              <w:jc w:val="both"/>
              <w:rPr>
                <w:rFonts w:ascii="Lato" w:hAnsi="Lato" w:cstheme="minorHAnsi"/>
              </w:rPr>
            </w:pPr>
          </w:p>
        </w:tc>
        <w:tc>
          <w:tcPr>
            <w:tcW w:w="3844" w:type="dxa"/>
          </w:tcPr>
          <w:p w14:paraId="084DD531" w14:textId="77777777" w:rsidR="00595C39" w:rsidRDefault="00595C39" w:rsidP="00664DE7">
            <w:pPr>
              <w:tabs>
                <w:tab w:val="left" w:pos="5387"/>
              </w:tabs>
              <w:spacing w:line="240" w:lineRule="auto"/>
              <w:jc w:val="both"/>
              <w:rPr>
                <w:rFonts w:ascii="Lato" w:hAnsi="Lato" w:cstheme="minorHAnsi"/>
                <w:bCs/>
              </w:rPr>
            </w:pPr>
          </w:p>
          <w:p w14:paraId="53392820" w14:textId="77777777" w:rsidR="00664DE7" w:rsidRDefault="00664DE7" w:rsidP="00664DE7">
            <w:pPr>
              <w:tabs>
                <w:tab w:val="left" w:pos="5387"/>
              </w:tabs>
              <w:spacing w:after="0" w:line="240" w:lineRule="auto"/>
              <w:jc w:val="center"/>
              <w:rPr>
                <w:rFonts w:ascii="Lato" w:hAnsi="Lato" w:cstheme="minorHAnsi"/>
                <w:bCs/>
              </w:rPr>
            </w:pPr>
          </w:p>
          <w:p w14:paraId="53333C62" w14:textId="5248F057" w:rsidR="00595C39" w:rsidRPr="00664DE7" w:rsidRDefault="00595C39" w:rsidP="00664DE7">
            <w:pPr>
              <w:tabs>
                <w:tab w:val="left" w:pos="5387"/>
              </w:tabs>
              <w:spacing w:after="0" w:line="240" w:lineRule="auto"/>
              <w:jc w:val="center"/>
              <w:rPr>
                <w:rFonts w:ascii="Lato" w:hAnsi="Lato" w:cstheme="minorHAnsi"/>
                <w:bCs/>
              </w:rPr>
            </w:pPr>
            <w:r w:rsidRPr="00664DE7">
              <w:rPr>
                <w:rFonts w:ascii="Lato" w:hAnsi="Lato" w:cstheme="minorHAnsi"/>
                <w:bCs/>
              </w:rPr>
              <w:t>Mtro. Raymundo Amador García</w:t>
            </w:r>
          </w:p>
          <w:p w14:paraId="6FA067CC" w14:textId="77777777" w:rsidR="00595C39" w:rsidRPr="00664DE7" w:rsidRDefault="00595C39" w:rsidP="00664DE7">
            <w:pPr>
              <w:spacing w:after="0" w:line="240" w:lineRule="auto"/>
              <w:jc w:val="center"/>
              <w:rPr>
                <w:rFonts w:ascii="Lato" w:hAnsi="Lato" w:cstheme="minorHAnsi"/>
              </w:rPr>
            </w:pPr>
            <w:r w:rsidRPr="00664DE7">
              <w:rPr>
                <w:rFonts w:ascii="Lato" w:hAnsi="Lato" w:cstheme="minorHAnsi"/>
              </w:rPr>
              <w:t xml:space="preserve">Integrante </w:t>
            </w:r>
            <w:proofErr w:type="gramStart"/>
            <w:r w:rsidRPr="00664DE7">
              <w:rPr>
                <w:rFonts w:ascii="Lato" w:hAnsi="Lato" w:cstheme="minorHAnsi"/>
              </w:rPr>
              <w:t>del  Pleno</w:t>
            </w:r>
            <w:proofErr w:type="gramEnd"/>
            <w:r w:rsidRPr="00664DE7">
              <w:rPr>
                <w:rFonts w:ascii="Lato" w:hAnsi="Lato" w:cstheme="minorHAnsi"/>
              </w:rPr>
              <w:t xml:space="preserve"> del Órgano de Administración Judicial </w:t>
            </w:r>
          </w:p>
          <w:p w14:paraId="77BAE209" w14:textId="77777777" w:rsidR="00595C39" w:rsidRPr="00664DE7" w:rsidRDefault="00595C39" w:rsidP="00664DE7">
            <w:pPr>
              <w:spacing w:after="0" w:line="240" w:lineRule="auto"/>
              <w:jc w:val="center"/>
              <w:rPr>
                <w:rFonts w:ascii="Lato" w:hAnsi="Lato" w:cstheme="minorHAnsi"/>
              </w:rPr>
            </w:pPr>
            <w:r w:rsidRPr="00664DE7">
              <w:rPr>
                <w:rFonts w:ascii="Lato" w:hAnsi="Lato" w:cstheme="minorHAnsi"/>
              </w:rPr>
              <w:t xml:space="preserve">del Poder Judicial del Estado de Tlaxcala  </w:t>
            </w:r>
          </w:p>
          <w:p w14:paraId="577E66E2" w14:textId="77777777" w:rsidR="00595C39" w:rsidRPr="00664DE7" w:rsidRDefault="00595C39" w:rsidP="00664DE7">
            <w:pPr>
              <w:spacing w:after="0" w:line="240" w:lineRule="auto"/>
              <w:jc w:val="center"/>
              <w:rPr>
                <w:rFonts w:ascii="Lato" w:hAnsi="Lato" w:cstheme="minorHAnsi"/>
              </w:rPr>
            </w:pPr>
          </w:p>
        </w:tc>
      </w:tr>
      <w:tr w:rsidR="00664DE7" w:rsidRPr="00664DE7" w14:paraId="46B68651" w14:textId="77777777" w:rsidTr="00431588">
        <w:trPr>
          <w:trHeight w:val="317"/>
        </w:trPr>
        <w:tc>
          <w:tcPr>
            <w:tcW w:w="8080" w:type="dxa"/>
            <w:gridSpan w:val="3"/>
          </w:tcPr>
          <w:p w14:paraId="0971EE1F" w14:textId="77777777" w:rsidR="00595C39" w:rsidRPr="00664DE7" w:rsidRDefault="00595C39" w:rsidP="00431588">
            <w:pPr>
              <w:spacing w:after="0" w:line="240" w:lineRule="auto"/>
              <w:jc w:val="center"/>
              <w:rPr>
                <w:rFonts w:ascii="Lato" w:hAnsi="Lato" w:cstheme="minorHAnsi"/>
                <w:lang w:val="pt-PT"/>
              </w:rPr>
            </w:pPr>
          </w:p>
          <w:p w14:paraId="72C8CCC9" w14:textId="77777777" w:rsidR="00595C39" w:rsidRPr="00664DE7" w:rsidRDefault="00595C39" w:rsidP="00431588">
            <w:pPr>
              <w:spacing w:after="0" w:line="240" w:lineRule="auto"/>
              <w:jc w:val="center"/>
              <w:rPr>
                <w:rFonts w:ascii="Lato" w:hAnsi="Lato" w:cstheme="minorHAnsi"/>
                <w:lang w:val="pt-PT"/>
              </w:rPr>
            </w:pPr>
          </w:p>
          <w:p w14:paraId="1C653DB2" w14:textId="77777777" w:rsidR="00595C39" w:rsidRPr="00664DE7" w:rsidRDefault="00595C39" w:rsidP="00431588">
            <w:pPr>
              <w:spacing w:after="0" w:line="240" w:lineRule="auto"/>
              <w:jc w:val="center"/>
              <w:rPr>
                <w:rFonts w:ascii="Lato" w:hAnsi="Lato" w:cstheme="minorHAnsi"/>
                <w:lang w:val="pt-PT"/>
              </w:rPr>
            </w:pPr>
          </w:p>
          <w:p w14:paraId="72FCA71C" w14:textId="77777777" w:rsidR="00595C39" w:rsidRPr="00664DE7" w:rsidRDefault="00595C39" w:rsidP="00431588">
            <w:pPr>
              <w:spacing w:after="0" w:line="240" w:lineRule="auto"/>
              <w:jc w:val="center"/>
              <w:rPr>
                <w:rFonts w:ascii="Lato" w:hAnsi="Lato" w:cstheme="minorHAnsi"/>
                <w:lang w:val="pt-PT"/>
              </w:rPr>
            </w:pPr>
          </w:p>
          <w:p w14:paraId="61A3C805" w14:textId="77777777" w:rsidR="00595C39" w:rsidRPr="00664DE7" w:rsidRDefault="00595C39" w:rsidP="00431588">
            <w:pPr>
              <w:spacing w:after="0" w:line="240" w:lineRule="auto"/>
              <w:jc w:val="center"/>
              <w:rPr>
                <w:rFonts w:ascii="Lato" w:hAnsi="Lato" w:cstheme="minorHAnsi"/>
                <w:lang w:val="pt-PT"/>
              </w:rPr>
            </w:pPr>
            <w:r w:rsidRPr="00664DE7">
              <w:rPr>
                <w:rFonts w:ascii="Lato" w:hAnsi="Lato" w:cstheme="minorHAnsi"/>
                <w:lang w:val="pt-PT"/>
              </w:rPr>
              <w:t>Lcda. Yalina Domínguez Carro</w:t>
            </w:r>
          </w:p>
          <w:p w14:paraId="633D428E" w14:textId="77777777" w:rsidR="00595C39" w:rsidRPr="00664DE7" w:rsidRDefault="00595C39" w:rsidP="00431588">
            <w:pPr>
              <w:spacing w:after="0" w:line="240" w:lineRule="auto"/>
              <w:jc w:val="center"/>
              <w:rPr>
                <w:rFonts w:ascii="Lato" w:hAnsi="Lato" w:cstheme="minorHAnsi"/>
              </w:rPr>
            </w:pPr>
            <w:r w:rsidRPr="00664DE7">
              <w:rPr>
                <w:rFonts w:ascii="Lato" w:hAnsi="Lato" w:cstheme="minorHAnsi"/>
              </w:rPr>
              <w:t>Secretaria Ejecutiva del Pleno del Órgano de Administración Judicial</w:t>
            </w:r>
          </w:p>
          <w:p w14:paraId="402F1A27" w14:textId="77777777" w:rsidR="00595C39" w:rsidRPr="00664DE7" w:rsidRDefault="00595C39" w:rsidP="00431588">
            <w:pPr>
              <w:spacing w:line="240" w:lineRule="auto"/>
              <w:jc w:val="center"/>
            </w:pPr>
            <w:r w:rsidRPr="00664DE7">
              <w:rPr>
                <w:rFonts w:ascii="Lato" w:hAnsi="Lato" w:cstheme="minorHAnsi"/>
              </w:rPr>
              <w:t>del Poder Judicial del Estado</w:t>
            </w:r>
          </w:p>
          <w:p w14:paraId="6A0B1877" w14:textId="77777777" w:rsidR="00595C39" w:rsidRPr="00664DE7" w:rsidRDefault="00595C39" w:rsidP="00431588">
            <w:pPr>
              <w:spacing w:after="0" w:line="240" w:lineRule="auto"/>
              <w:jc w:val="center"/>
              <w:rPr>
                <w:rFonts w:ascii="Lato" w:hAnsi="Lato" w:cstheme="minorHAnsi"/>
              </w:rPr>
            </w:pPr>
          </w:p>
        </w:tc>
      </w:tr>
    </w:tbl>
    <w:p w14:paraId="634B9948" w14:textId="77777777" w:rsidR="00595C39" w:rsidRPr="00664DE7" w:rsidRDefault="00595C39" w:rsidP="00595C39">
      <w:pPr>
        <w:spacing w:after="0" w:line="360" w:lineRule="auto"/>
        <w:jc w:val="both"/>
        <w:rPr>
          <w:rFonts w:ascii="Lato" w:hAnsi="Lato" w:cstheme="minorHAnsi"/>
          <w:sz w:val="28"/>
          <w:szCs w:val="28"/>
        </w:rPr>
      </w:pPr>
    </w:p>
    <w:p w14:paraId="66444069" w14:textId="77777777" w:rsidR="00595C39" w:rsidRPr="00664DE7" w:rsidRDefault="00595C39" w:rsidP="00595C39"/>
    <w:p w14:paraId="71848AD0" w14:textId="77777777" w:rsidR="00595C39" w:rsidRPr="00664DE7" w:rsidRDefault="00595C39" w:rsidP="008D4C8E">
      <w:pPr>
        <w:spacing w:after="0" w:line="360" w:lineRule="auto"/>
        <w:jc w:val="both"/>
        <w:rPr>
          <w:rFonts w:ascii="Lato" w:hAnsi="Lato"/>
          <w:sz w:val="28"/>
          <w:szCs w:val="28"/>
        </w:rPr>
      </w:pPr>
    </w:p>
    <w:sectPr w:rsidR="00595C39" w:rsidRPr="00664DE7" w:rsidSect="002343E7">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DA43F" w14:textId="77777777" w:rsidR="00AF04C6" w:rsidRDefault="00AF04C6" w:rsidP="004567A4">
      <w:pPr>
        <w:spacing w:after="0" w:line="240" w:lineRule="auto"/>
      </w:pPr>
      <w:r>
        <w:separator/>
      </w:r>
    </w:p>
  </w:endnote>
  <w:endnote w:type="continuationSeparator" w:id="0">
    <w:p w14:paraId="5B7E9CAC" w14:textId="77777777" w:rsidR="00AF04C6" w:rsidRDefault="00AF04C6" w:rsidP="004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altName w:val="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C39C7BF" w14:textId="77777777" w:rsidR="0077521E" w:rsidRDefault="0077521E">
        <w:pPr>
          <w:pStyle w:val="Piedepgina"/>
          <w:jc w:val="right"/>
        </w:pPr>
        <w:r>
          <w:fldChar w:fldCharType="begin"/>
        </w:r>
        <w:r>
          <w:instrText>PAGE   \* MERGEFORMAT</w:instrText>
        </w:r>
        <w:r>
          <w:fldChar w:fldCharType="separate"/>
        </w:r>
        <w:r w:rsidRPr="00184590">
          <w:rPr>
            <w:noProof/>
            <w:lang w:val="es-ES"/>
          </w:rPr>
          <w:t>21</w:t>
        </w:r>
        <w:r>
          <w:rPr>
            <w:noProof/>
            <w:lang w:val="es-ES"/>
          </w:rPr>
          <w:fldChar w:fldCharType="end"/>
        </w:r>
      </w:p>
    </w:sdtContent>
  </w:sdt>
  <w:p w14:paraId="2FB0D037" w14:textId="77777777" w:rsidR="0077521E" w:rsidRDefault="00775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69750" w14:textId="77777777" w:rsidR="00AF04C6" w:rsidRDefault="00AF04C6" w:rsidP="004567A4">
      <w:pPr>
        <w:spacing w:after="0" w:line="240" w:lineRule="auto"/>
      </w:pPr>
      <w:r>
        <w:separator/>
      </w:r>
    </w:p>
  </w:footnote>
  <w:footnote w:type="continuationSeparator" w:id="0">
    <w:p w14:paraId="69AB83A1" w14:textId="77777777" w:rsidR="00AF04C6" w:rsidRDefault="00AF04C6" w:rsidP="0045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ADE0" w14:textId="754EE000" w:rsidR="0077521E" w:rsidRPr="003743B7" w:rsidRDefault="0077521E" w:rsidP="002508BF">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 xml:space="preserve">ACTA NÚMERO: </w:t>
    </w:r>
    <w:r w:rsidR="00B95B33">
      <w:rPr>
        <w:rFonts w:asciiTheme="minorHAnsi" w:hAnsiTheme="minorHAnsi" w:cstheme="minorHAnsi"/>
        <w:b/>
        <w:sz w:val="28"/>
        <w:szCs w:val="28"/>
      </w:rPr>
      <w:t>1</w:t>
    </w:r>
    <w:r w:rsidR="00A45E36">
      <w:rPr>
        <w:rFonts w:asciiTheme="minorHAnsi" w:hAnsiTheme="minorHAnsi" w:cstheme="minorHAnsi"/>
        <w:b/>
        <w:sz w:val="28"/>
        <w:szCs w:val="28"/>
      </w:rPr>
      <w:t>3</w:t>
    </w:r>
    <w:r w:rsidRPr="003743B7">
      <w:rPr>
        <w:rFonts w:asciiTheme="minorHAnsi" w:hAnsiTheme="minorHAnsi" w:cstheme="minorHAnsi"/>
        <w:b/>
        <w:sz w:val="28"/>
        <w:szCs w:val="28"/>
      </w:rPr>
      <w:t>/202</w:t>
    </w:r>
    <w:r w:rsidRPr="003743B7">
      <w:rPr>
        <w:noProof/>
        <w:sz w:val="28"/>
        <w:szCs w:val="28"/>
        <w:lang w:eastAsia="es-MX"/>
      </w:rPr>
      <mc:AlternateContent>
        <mc:Choice Requires="wps">
          <w:drawing>
            <wp:anchor distT="45720" distB="45720" distL="114300" distR="114300" simplePos="0" relativeHeight="251659264" behindDoc="0" locked="0" layoutInCell="1" allowOverlap="1" wp14:anchorId="0541503E" wp14:editId="0A7FF560">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392744518" name="Imagen 39274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1503E" id="_x0000_t202" coordsize="21600,21600" o:spt="202" path="m,l,21600r21600,l21600,xe">
              <v:stroke joinstyle="miter"/>
              <v:path gradientshapeok="t" o:connecttype="rect"/>
            </v:shapetype>
            <v:shape id="_x0000_s1032"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392744518" name="Imagen 39274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r w:rsidRPr="003743B7">
      <w:rPr>
        <w:rFonts w:asciiTheme="minorHAnsi" w:hAnsiTheme="minorHAnsi" w:cstheme="minorHAnsi"/>
        <w:b/>
        <w:sz w:val="28"/>
        <w:szCs w:val="28"/>
      </w:rPr>
      <w:t>5</w:t>
    </w:r>
  </w:p>
  <w:p w14:paraId="72B8D4CA" w14:textId="3A23B001" w:rsidR="0077521E" w:rsidRPr="003743B7" w:rsidRDefault="00BB1040" w:rsidP="00AD5B4E">
    <w:pPr>
      <w:spacing w:after="0" w:line="480" w:lineRule="auto"/>
      <w:ind w:left="708" w:firstLine="708"/>
      <w:jc w:val="right"/>
      <w:rPr>
        <w:rFonts w:asciiTheme="minorHAnsi" w:hAnsiTheme="minorHAnsi" w:cstheme="minorHAnsi"/>
        <w:b/>
        <w:sz w:val="28"/>
        <w:szCs w:val="28"/>
      </w:rPr>
    </w:pPr>
    <w:r>
      <w:rPr>
        <w:rFonts w:asciiTheme="minorHAnsi" w:hAnsiTheme="minorHAnsi" w:cstheme="minorHAnsi"/>
        <w:b/>
        <w:sz w:val="28"/>
        <w:szCs w:val="28"/>
      </w:rPr>
      <w:t>EXTRA</w:t>
    </w:r>
    <w:r w:rsidR="0077521E" w:rsidRPr="003743B7">
      <w:rPr>
        <w:rFonts w:asciiTheme="minorHAnsi" w:hAnsiTheme="minorHAnsi" w:cstheme="minorHAnsi"/>
        <w:b/>
        <w:sz w:val="28"/>
        <w:szCs w:val="28"/>
      </w:rPr>
      <w:t>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26B3"/>
    <w:multiLevelType w:val="hybridMultilevel"/>
    <w:tmpl w:val="BB74F4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FA052C"/>
    <w:multiLevelType w:val="hybridMultilevel"/>
    <w:tmpl w:val="2746336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0FC3681F"/>
    <w:multiLevelType w:val="hybridMultilevel"/>
    <w:tmpl w:val="7390B838"/>
    <w:lvl w:ilvl="0" w:tplc="C6AA0D10">
      <w:start w:val="1"/>
      <w:numFmt w:val="decimal"/>
      <w:lvlText w:val="%1."/>
      <w:lvlJc w:val="left"/>
      <w:pPr>
        <w:ind w:left="720" w:hanging="360"/>
      </w:pPr>
      <w:rPr>
        <w:rFonts w:ascii="Lato" w:hAnsi="Lato" w:hint="default"/>
        <w:b w:val="0"/>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02F78"/>
    <w:multiLevelType w:val="hybridMultilevel"/>
    <w:tmpl w:val="6C86B760"/>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69236C"/>
    <w:multiLevelType w:val="hybridMultilevel"/>
    <w:tmpl w:val="519EAB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D33B7"/>
    <w:multiLevelType w:val="hybridMultilevel"/>
    <w:tmpl w:val="00A071AE"/>
    <w:lvl w:ilvl="0" w:tplc="9C307584">
      <w:start w:val="1"/>
      <w:numFmt w:val="decimal"/>
      <w:lvlText w:val="%1."/>
      <w:lvlJc w:val="left"/>
      <w:pPr>
        <w:ind w:left="720" w:hanging="360"/>
      </w:pPr>
      <w:rPr>
        <w:rFonts w:cstheme="minorHAnsi" w:hint="default"/>
        <w:b w:val="0"/>
        <w:bCs w:val="0"/>
        <w:color w:val="auto"/>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BC07A4"/>
    <w:multiLevelType w:val="hybridMultilevel"/>
    <w:tmpl w:val="878812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351B5F"/>
    <w:multiLevelType w:val="hybridMultilevel"/>
    <w:tmpl w:val="728CE9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D456F4"/>
    <w:multiLevelType w:val="hybridMultilevel"/>
    <w:tmpl w:val="14404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97419E1"/>
    <w:multiLevelType w:val="hybridMultilevel"/>
    <w:tmpl w:val="FE1ACF6E"/>
    <w:lvl w:ilvl="0" w:tplc="080A0001">
      <w:start w:val="1"/>
      <w:numFmt w:val="bullet"/>
      <w:lvlText w:val=""/>
      <w:lvlJc w:val="left"/>
      <w:pPr>
        <w:ind w:left="760" w:hanging="360"/>
      </w:pPr>
      <w:rPr>
        <w:rFonts w:ascii="Symbol" w:hAnsi="Symbol" w:hint="default"/>
      </w:rPr>
    </w:lvl>
    <w:lvl w:ilvl="1" w:tplc="080A0003" w:tentative="1">
      <w:start w:val="1"/>
      <w:numFmt w:val="bullet"/>
      <w:lvlText w:val="o"/>
      <w:lvlJc w:val="left"/>
      <w:pPr>
        <w:ind w:left="1480" w:hanging="360"/>
      </w:pPr>
      <w:rPr>
        <w:rFonts w:ascii="Courier New" w:hAnsi="Courier New" w:cs="Courier New" w:hint="default"/>
      </w:rPr>
    </w:lvl>
    <w:lvl w:ilvl="2" w:tplc="080A0005" w:tentative="1">
      <w:start w:val="1"/>
      <w:numFmt w:val="bullet"/>
      <w:lvlText w:val=""/>
      <w:lvlJc w:val="left"/>
      <w:pPr>
        <w:ind w:left="2200" w:hanging="360"/>
      </w:pPr>
      <w:rPr>
        <w:rFonts w:ascii="Wingdings" w:hAnsi="Wingdings" w:hint="default"/>
      </w:rPr>
    </w:lvl>
    <w:lvl w:ilvl="3" w:tplc="080A0001" w:tentative="1">
      <w:start w:val="1"/>
      <w:numFmt w:val="bullet"/>
      <w:lvlText w:val=""/>
      <w:lvlJc w:val="left"/>
      <w:pPr>
        <w:ind w:left="2920" w:hanging="360"/>
      </w:pPr>
      <w:rPr>
        <w:rFonts w:ascii="Symbol" w:hAnsi="Symbol" w:hint="default"/>
      </w:rPr>
    </w:lvl>
    <w:lvl w:ilvl="4" w:tplc="080A0003" w:tentative="1">
      <w:start w:val="1"/>
      <w:numFmt w:val="bullet"/>
      <w:lvlText w:val="o"/>
      <w:lvlJc w:val="left"/>
      <w:pPr>
        <w:ind w:left="3640" w:hanging="360"/>
      </w:pPr>
      <w:rPr>
        <w:rFonts w:ascii="Courier New" w:hAnsi="Courier New" w:cs="Courier New" w:hint="default"/>
      </w:rPr>
    </w:lvl>
    <w:lvl w:ilvl="5" w:tplc="080A0005" w:tentative="1">
      <w:start w:val="1"/>
      <w:numFmt w:val="bullet"/>
      <w:lvlText w:val=""/>
      <w:lvlJc w:val="left"/>
      <w:pPr>
        <w:ind w:left="4360" w:hanging="360"/>
      </w:pPr>
      <w:rPr>
        <w:rFonts w:ascii="Wingdings" w:hAnsi="Wingdings" w:hint="default"/>
      </w:rPr>
    </w:lvl>
    <w:lvl w:ilvl="6" w:tplc="080A0001" w:tentative="1">
      <w:start w:val="1"/>
      <w:numFmt w:val="bullet"/>
      <w:lvlText w:val=""/>
      <w:lvlJc w:val="left"/>
      <w:pPr>
        <w:ind w:left="5080" w:hanging="360"/>
      </w:pPr>
      <w:rPr>
        <w:rFonts w:ascii="Symbol" w:hAnsi="Symbol" w:hint="default"/>
      </w:rPr>
    </w:lvl>
    <w:lvl w:ilvl="7" w:tplc="080A0003" w:tentative="1">
      <w:start w:val="1"/>
      <w:numFmt w:val="bullet"/>
      <w:lvlText w:val="o"/>
      <w:lvlJc w:val="left"/>
      <w:pPr>
        <w:ind w:left="5800" w:hanging="360"/>
      </w:pPr>
      <w:rPr>
        <w:rFonts w:ascii="Courier New" w:hAnsi="Courier New" w:cs="Courier New" w:hint="default"/>
      </w:rPr>
    </w:lvl>
    <w:lvl w:ilvl="8" w:tplc="080A0005" w:tentative="1">
      <w:start w:val="1"/>
      <w:numFmt w:val="bullet"/>
      <w:lvlText w:val=""/>
      <w:lvlJc w:val="left"/>
      <w:pPr>
        <w:ind w:left="6520" w:hanging="360"/>
      </w:pPr>
      <w:rPr>
        <w:rFonts w:ascii="Wingdings" w:hAnsi="Wingdings" w:hint="default"/>
      </w:rPr>
    </w:lvl>
  </w:abstractNum>
  <w:abstractNum w:abstractNumId="10" w15:restartNumberingAfterBreak="0">
    <w:nsid w:val="1E362E85"/>
    <w:multiLevelType w:val="hybridMultilevel"/>
    <w:tmpl w:val="377AB878"/>
    <w:lvl w:ilvl="0" w:tplc="080A0015">
      <w:start w:val="1"/>
      <w:numFmt w:val="upp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09E1581"/>
    <w:multiLevelType w:val="hybridMultilevel"/>
    <w:tmpl w:val="7786F3A8"/>
    <w:lvl w:ilvl="0" w:tplc="3FD8BD56">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2" w15:restartNumberingAfterBreak="0">
    <w:nsid w:val="28B85544"/>
    <w:multiLevelType w:val="multilevel"/>
    <w:tmpl w:val="5E38F73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211" w:hanging="360"/>
      </w:pPr>
      <w:rPr>
        <w:b w:val="0"/>
        <w:bCs w:val="0"/>
        <w:sz w:val="18"/>
        <w:szCs w:val="18"/>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3" w15:restartNumberingAfterBreak="0">
    <w:nsid w:val="298D3D8B"/>
    <w:multiLevelType w:val="hybridMultilevel"/>
    <w:tmpl w:val="75D4AF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282C43"/>
    <w:multiLevelType w:val="hybridMultilevel"/>
    <w:tmpl w:val="74F2F9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B4365F"/>
    <w:multiLevelType w:val="hybridMultilevel"/>
    <w:tmpl w:val="1F2EB06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817CAB"/>
    <w:multiLevelType w:val="hybridMultilevel"/>
    <w:tmpl w:val="2F729672"/>
    <w:lvl w:ilvl="0" w:tplc="2B90AD34">
      <w:start w:val="10"/>
      <w:numFmt w:val="bullet"/>
      <w:lvlText w:val="-"/>
      <w:lvlJc w:val="left"/>
      <w:pPr>
        <w:ind w:left="1080" w:hanging="360"/>
      </w:pPr>
      <w:rPr>
        <w:rFonts w:ascii="Lato" w:eastAsia="Calibri" w:hAnsi="Lato"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BFC6649"/>
    <w:multiLevelType w:val="hybridMultilevel"/>
    <w:tmpl w:val="BB74F4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2958D3"/>
    <w:multiLevelType w:val="hybridMultilevel"/>
    <w:tmpl w:val="22E4D3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880858"/>
    <w:multiLevelType w:val="hybridMultilevel"/>
    <w:tmpl w:val="95E627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9516C4"/>
    <w:multiLevelType w:val="hybridMultilevel"/>
    <w:tmpl w:val="9E3E307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97971CA"/>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2" w15:restartNumberingAfterBreak="0">
    <w:nsid w:val="4C132806"/>
    <w:multiLevelType w:val="hybridMultilevel"/>
    <w:tmpl w:val="5688FBBC"/>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C95C12"/>
    <w:multiLevelType w:val="hybridMultilevel"/>
    <w:tmpl w:val="D384F7AA"/>
    <w:lvl w:ilvl="0" w:tplc="DDAA4D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1B002E"/>
    <w:multiLevelType w:val="hybridMultilevel"/>
    <w:tmpl w:val="113C8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8F3EF3"/>
    <w:multiLevelType w:val="hybridMultilevel"/>
    <w:tmpl w:val="75D4A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C6666E"/>
    <w:multiLevelType w:val="hybridMultilevel"/>
    <w:tmpl w:val="890026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535E29"/>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8" w15:restartNumberingAfterBreak="0">
    <w:nsid w:val="68863A4C"/>
    <w:multiLevelType w:val="hybridMultilevel"/>
    <w:tmpl w:val="46BCEA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A209CB"/>
    <w:multiLevelType w:val="hybridMultilevel"/>
    <w:tmpl w:val="C7942B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DB660B"/>
    <w:multiLevelType w:val="hybridMultilevel"/>
    <w:tmpl w:val="F8C2C6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FB75AC"/>
    <w:multiLevelType w:val="hybridMultilevel"/>
    <w:tmpl w:val="4F9ED0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A66845"/>
    <w:multiLevelType w:val="hybridMultilevel"/>
    <w:tmpl w:val="440013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33C0B46"/>
    <w:multiLevelType w:val="hybridMultilevel"/>
    <w:tmpl w:val="6C2418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860D57"/>
    <w:multiLevelType w:val="hybridMultilevel"/>
    <w:tmpl w:val="9A622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8A16FC"/>
    <w:multiLevelType w:val="hybridMultilevel"/>
    <w:tmpl w:val="22E4D3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3229420">
    <w:abstractNumId w:val="11"/>
  </w:num>
  <w:num w:numId="2" w16cid:durableId="1242060233">
    <w:abstractNumId w:val="19"/>
  </w:num>
  <w:num w:numId="3" w16cid:durableId="940919766">
    <w:abstractNumId w:val="7"/>
  </w:num>
  <w:num w:numId="4" w16cid:durableId="40443124">
    <w:abstractNumId w:val="35"/>
  </w:num>
  <w:num w:numId="5" w16cid:durableId="1888251439">
    <w:abstractNumId w:val="18"/>
  </w:num>
  <w:num w:numId="6" w16cid:durableId="1795715897">
    <w:abstractNumId w:val="6"/>
  </w:num>
  <w:num w:numId="7" w16cid:durableId="1416125852">
    <w:abstractNumId w:val="12"/>
  </w:num>
  <w:num w:numId="8" w16cid:durableId="1042748506">
    <w:abstractNumId w:val="30"/>
  </w:num>
  <w:num w:numId="9" w16cid:durableId="1393623253">
    <w:abstractNumId w:val="4"/>
  </w:num>
  <w:num w:numId="10" w16cid:durableId="1840266694">
    <w:abstractNumId w:val="23"/>
  </w:num>
  <w:num w:numId="11" w16cid:durableId="356079954">
    <w:abstractNumId w:val="29"/>
  </w:num>
  <w:num w:numId="12" w16cid:durableId="206842875">
    <w:abstractNumId w:val="28"/>
  </w:num>
  <w:num w:numId="13" w16cid:durableId="1959264490">
    <w:abstractNumId w:val="17"/>
  </w:num>
  <w:num w:numId="14" w16cid:durableId="1241061266">
    <w:abstractNumId w:val="26"/>
  </w:num>
  <w:num w:numId="15" w16cid:durableId="1296175797">
    <w:abstractNumId w:val="0"/>
  </w:num>
  <w:num w:numId="16" w16cid:durableId="1886330662">
    <w:abstractNumId w:val="8"/>
  </w:num>
  <w:num w:numId="17" w16cid:durableId="689377936">
    <w:abstractNumId w:val="22"/>
  </w:num>
  <w:num w:numId="18" w16cid:durableId="848759076">
    <w:abstractNumId w:val="2"/>
  </w:num>
  <w:num w:numId="19" w16cid:durableId="1255479149">
    <w:abstractNumId w:val="33"/>
  </w:num>
  <w:num w:numId="20" w16cid:durableId="53505922">
    <w:abstractNumId w:val="14"/>
  </w:num>
  <w:num w:numId="21" w16cid:durableId="806121746">
    <w:abstractNumId w:val="10"/>
  </w:num>
  <w:num w:numId="22" w16cid:durableId="2157060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0677886">
    <w:abstractNumId w:val="13"/>
  </w:num>
  <w:num w:numId="24" w16cid:durableId="612636656">
    <w:abstractNumId w:val="5"/>
  </w:num>
  <w:num w:numId="25" w16cid:durableId="614483207">
    <w:abstractNumId w:val="15"/>
  </w:num>
  <w:num w:numId="26" w16cid:durableId="165480516">
    <w:abstractNumId w:val="24"/>
  </w:num>
  <w:num w:numId="27" w16cid:durableId="1043019165">
    <w:abstractNumId w:val="25"/>
  </w:num>
  <w:num w:numId="28" w16cid:durableId="1711802248">
    <w:abstractNumId w:val="9"/>
  </w:num>
  <w:num w:numId="29" w16cid:durableId="788473325">
    <w:abstractNumId w:val="21"/>
  </w:num>
  <w:num w:numId="30" w16cid:durableId="1977643535">
    <w:abstractNumId w:val="1"/>
  </w:num>
  <w:num w:numId="31" w16cid:durableId="1957832344">
    <w:abstractNumId w:val="34"/>
  </w:num>
  <w:num w:numId="32" w16cid:durableId="746534615">
    <w:abstractNumId w:val="31"/>
  </w:num>
  <w:num w:numId="33" w16cid:durableId="1039160626">
    <w:abstractNumId w:val="16"/>
  </w:num>
  <w:num w:numId="34" w16cid:durableId="1006904900">
    <w:abstractNumId w:val="3"/>
  </w:num>
  <w:num w:numId="35" w16cid:durableId="532228109">
    <w:abstractNumId w:val="27"/>
  </w:num>
  <w:num w:numId="36" w16cid:durableId="59062699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9"/>
    <w:rsid w:val="000010D2"/>
    <w:rsid w:val="00001511"/>
    <w:rsid w:val="000017E1"/>
    <w:rsid w:val="00002210"/>
    <w:rsid w:val="000031C5"/>
    <w:rsid w:val="00003FED"/>
    <w:rsid w:val="00004009"/>
    <w:rsid w:val="000047FD"/>
    <w:rsid w:val="00004A0B"/>
    <w:rsid w:val="00004A69"/>
    <w:rsid w:val="00005756"/>
    <w:rsid w:val="0000732F"/>
    <w:rsid w:val="0000734B"/>
    <w:rsid w:val="00007E3F"/>
    <w:rsid w:val="00010029"/>
    <w:rsid w:val="000103A5"/>
    <w:rsid w:val="00010F6D"/>
    <w:rsid w:val="00010F86"/>
    <w:rsid w:val="00011F24"/>
    <w:rsid w:val="0001205D"/>
    <w:rsid w:val="00012451"/>
    <w:rsid w:val="00012740"/>
    <w:rsid w:val="00012A06"/>
    <w:rsid w:val="0001306B"/>
    <w:rsid w:val="000130B5"/>
    <w:rsid w:val="00013725"/>
    <w:rsid w:val="00013812"/>
    <w:rsid w:val="00013F21"/>
    <w:rsid w:val="00014161"/>
    <w:rsid w:val="00014603"/>
    <w:rsid w:val="0001463E"/>
    <w:rsid w:val="00014EE7"/>
    <w:rsid w:val="000156D7"/>
    <w:rsid w:val="0001595E"/>
    <w:rsid w:val="000162F4"/>
    <w:rsid w:val="000166AD"/>
    <w:rsid w:val="000169E2"/>
    <w:rsid w:val="00016DF9"/>
    <w:rsid w:val="00017435"/>
    <w:rsid w:val="00020E7C"/>
    <w:rsid w:val="0002140B"/>
    <w:rsid w:val="00021F7E"/>
    <w:rsid w:val="000220EF"/>
    <w:rsid w:val="00022508"/>
    <w:rsid w:val="0002296E"/>
    <w:rsid w:val="000232B1"/>
    <w:rsid w:val="00023540"/>
    <w:rsid w:val="00023644"/>
    <w:rsid w:val="00023C2B"/>
    <w:rsid w:val="00024A5D"/>
    <w:rsid w:val="00024E49"/>
    <w:rsid w:val="000252FB"/>
    <w:rsid w:val="0002659C"/>
    <w:rsid w:val="00026792"/>
    <w:rsid w:val="00026AB0"/>
    <w:rsid w:val="00026E9B"/>
    <w:rsid w:val="0002730E"/>
    <w:rsid w:val="0002753B"/>
    <w:rsid w:val="00027936"/>
    <w:rsid w:val="00027A5A"/>
    <w:rsid w:val="00027E7C"/>
    <w:rsid w:val="00027F19"/>
    <w:rsid w:val="000300FA"/>
    <w:rsid w:val="000305DA"/>
    <w:rsid w:val="0003113F"/>
    <w:rsid w:val="00031B19"/>
    <w:rsid w:val="00031F0E"/>
    <w:rsid w:val="00032253"/>
    <w:rsid w:val="0003237D"/>
    <w:rsid w:val="00032390"/>
    <w:rsid w:val="0003322B"/>
    <w:rsid w:val="000338A8"/>
    <w:rsid w:val="00034E7D"/>
    <w:rsid w:val="000354F5"/>
    <w:rsid w:val="00035B1D"/>
    <w:rsid w:val="000362F8"/>
    <w:rsid w:val="00036B0C"/>
    <w:rsid w:val="00037CF0"/>
    <w:rsid w:val="00037FD6"/>
    <w:rsid w:val="0004053C"/>
    <w:rsid w:val="00040AA8"/>
    <w:rsid w:val="00040EE9"/>
    <w:rsid w:val="00042141"/>
    <w:rsid w:val="000421F6"/>
    <w:rsid w:val="000429CF"/>
    <w:rsid w:val="00042F2E"/>
    <w:rsid w:val="00043A60"/>
    <w:rsid w:val="000454D0"/>
    <w:rsid w:val="00045662"/>
    <w:rsid w:val="0004590C"/>
    <w:rsid w:val="00045EAA"/>
    <w:rsid w:val="00046144"/>
    <w:rsid w:val="00046164"/>
    <w:rsid w:val="0004630D"/>
    <w:rsid w:val="00046563"/>
    <w:rsid w:val="0004740C"/>
    <w:rsid w:val="0004774B"/>
    <w:rsid w:val="0004791C"/>
    <w:rsid w:val="00047E30"/>
    <w:rsid w:val="00050A8F"/>
    <w:rsid w:val="00050FE1"/>
    <w:rsid w:val="00051491"/>
    <w:rsid w:val="00051651"/>
    <w:rsid w:val="0005186B"/>
    <w:rsid w:val="00051AFA"/>
    <w:rsid w:val="00051D35"/>
    <w:rsid w:val="00051E12"/>
    <w:rsid w:val="00052108"/>
    <w:rsid w:val="0005234B"/>
    <w:rsid w:val="00052A17"/>
    <w:rsid w:val="0005340E"/>
    <w:rsid w:val="00053599"/>
    <w:rsid w:val="0005388E"/>
    <w:rsid w:val="000543DA"/>
    <w:rsid w:val="00054839"/>
    <w:rsid w:val="00054890"/>
    <w:rsid w:val="00054D32"/>
    <w:rsid w:val="00055461"/>
    <w:rsid w:val="00055B66"/>
    <w:rsid w:val="00055F7D"/>
    <w:rsid w:val="000569E1"/>
    <w:rsid w:val="00056A4B"/>
    <w:rsid w:val="00057723"/>
    <w:rsid w:val="00060C04"/>
    <w:rsid w:val="000611F8"/>
    <w:rsid w:val="00061A24"/>
    <w:rsid w:val="0006284F"/>
    <w:rsid w:val="00062CD3"/>
    <w:rsid w:val="00063805"/>
    <w:rsid w:val="00063ED5"/>
    <w:rsid w:val="0006435F"/>
    <w:rsid w:val="00064ED8"/>
    <w:rsid w:val="00065DF4"/>
    <w:rsid w:val="0006660D"/>
    <w:rsid w:val="00066656"/>
    <w:rsid w:val="00066A32"/>
    <w:rsid w:val="00066DBB"/>
    <w:rsid w:val="00066ED6"/>
    <w:rsid w:val="00070207"/>
    <w:rsid w:val="0007061F"/>
    <w:rsid w:val="00070776"/>
    <w:rsid w:val="00070C9C"/>
    <w:rsid w:val="000710DD"/>
    <w:rsid w:val="0007111B"/>
    <w:rsid w:val="000715AA"/>
    <w:rsid w:val="000716DA"/>
    <w:rsid w:val="00071E08"/>
    <w:rsid w:val="00073270"/>
    <w:rsid w:val="00073528"/>
    <w:rsid w:val="00073689"/>
    <w:rsid w:val="0007374C"/>
    <w:rsid w:val="00073F65"/>
    <w:rsid w:val="00075283"/>
    <w:rsid w:val="00075518"/>
    <w:rsid w:val="0007559E"/>
    <w:rsid w:val="000760A9"/>
    <w:rsid w:val="00076323"/>
    <w:rsid w:val="000767C1"/>
    <w:rsid w:val="0007686A"/>
    <w:rsid w:val="000775B5"/>
    <w:rsid w:val="00077A98"/>
    <w:rsid w:val="00080FB3"/>
    <w:rsid w:val="00081106"/>
    <w:rsid w:val="0008110E"/>
    <w:rsid w:val="00081459"/>
    <w:rsid w:val="00082774"/>
    <w:rsid w:val="000832F2"/>
    <w:rsid w:val="00083720"/>
    <w:rsid w:val="000839B6"/>
    <w:rsid w:val="00083B4C"/>
    <w:rsid w:val="0008430C"/>
    <w:rsid w:val="000845D6"/>
    <w:rsid w:val="000846F7"/>
    <w:rsid w:val="00084ACD"/>
    <w:rsid w:val="000854FB"/>
    <w:rsid w:val="00086443"/>
    <w:rsid w:val="00086EF3"/>
    <w:rsid w:val="000874E1"/>
    <w:rsid w:val="0008767B"/>
    <w:rsid w:val="00087A3F"/>
    <w:rsid w:val="00090095"/>
    <w:rsid w:val="000901AF"/>
    <w:rsid w:val="0009056F"/>
    <w:rsid w:val="0009068A"/>
    <w:rsid w:val="00090C14"/>
    <w:rsid w:val="000921A6"/>
    <w:rsid w:val="000929E8"/>
    <w:rsid w:val="00092EC9"/>
    <w:rsid w:val="000932C1"/>
    <w:rsid w:val="000933F7"/>
    <w:rsid w:val="00093522"/>
    <w:rsid w:val="0009415E"/>
    <w:rsid w:val="0009453E"/>
    <w:rsid w:val="0009549F"/>
    <w:rsid w:val="000959A3"/>
    <w:rsid w:val="000959E7"/>
    <w:rsid w:val="00095E78"/>
    <w:rsid w:val="000961DB"/>
    <w:rsid w:val="000964B6"/>
    <w:rsid w:val="00096DC7"/>
    <w:rsid w:val="00097609"/>
    <w:rsid w:val="00097B27"/>
    <w:rsid w:val="000A001F"/>
    <w:rsid w:val="000A09C0"/>
    <w:rsid w:val="000A0AE0"/>
    <w:rsid w:val="000A1600"/>
    <w:rsid w:val="000A17E0"/>
    <w:rsid w:val="000A1B64"/>
    <w:rsid w:val="000A2496"/>
    <w:rsid w:val="000A29A0"/>
    <w:rsid w:val="000A317E"/>
    <w:rsid w:val="000A3DC9"/>
    <w:rsid w:val="000A4063"/>
    <w:rsid w:val="000A4455"/>
    <w:rsid w:val="000A48E3"/>
    <w:rsid w:val="000A5083"/>
    <w:rsid w:val="000A515D"/>
    <w:rsid w:val="000A5725"/>
    <w:rsid w:val="000A596A"/>
    <w:rsid w:val="000A5FA5"/>
    <w:rsid w:val="000A6E8C"/>
    <w:rsid w:val="000A712C"/>
    <w:rsid w:val="000A7267"/>
    <w:rsid w:val="000A7D92"/>
    <w:rsid w:val="000B0BAF"/>
    <w:rsid w:val="000B24F3"/>
    <w:rsid w:val="000B2B23"/>
    <w:rsid w:val="000B2E03"/>
    <w:rsid w:val="000B3583"/>
    <w:rsid w:val="000B3F89"/>
    <w:rsid w:val="000B44FB"/>
    <w:rsid w:val="000B4720"/>
    <w:rsid w:val="000B4AA4"/>
    <w:rsid w:val="000B4DFB"/>
    <w:rsid w:val="000B50CE"/>
    <w:rsid w:val="000B5656"/>
    <w:rsid w:val="000B5959"/>
    <w:rsid w:val="000B59F3"/>
    <w:rsid w:val="000B64C8"/>
    <w:rsid w:val="000B77A1"/>
    <w:rsid w:val="000C0279"/>
    <w:rsid w:val="000C02FD"/>
    <w:rsid w:val="000C087C"/>
    <w:rsid w:val="000C10BD"/>
    <w:rsid w:val="000C1C41"/>
    <w:rsid w:val="000C242A"/>
    <w:rsid w:val="000C2718"/>
    <w:rsid w:val="000C27ED"/>
    <w:rsid w:val="000C2B26"/>
    <w:rsid w:val="000C3019"/>
    <w:rsid w:val="000C35D3"/>
    <w:rsid w:val="000C395D"/>
    <w:rsid w:val="000C398F"/>
    <w:rsid w:val="000C4147"/>
    <w:rsid w:val="000C55B4"/>
    <w:rsid w:val="000C6907"/>
    <w:rsid w:val="000C74D2"/>
    <w:rsid w:val="000C79E1"/>
    <w:rsid w:val="000C7E73"/>
    <w:rsid w:val="000C7E82"/>
    <w:rsid w:val="000D027E"/>
    <w:rsid w:val="000D04EF"/>
    <w:rsid w:val="000D07B1"/>
    <w:rsid w:val="000D082C"/>
    <w:rsid w:val="000D0941"/>
    <w:rsid w:val="000D149B"/>
    <w:rsid w:val="000D16CA"/>
    <w:rsid w:val="000D273E"/>
    <w:rsid w:val="000D27B8"/>
    <w:rsid w:val="000D285D"/>
    <w:rsid w:val="000D2FF5"/>
    <w:rsid w:val="000D3312"/>
    <w:rsid w:val="000D358D"/>
    <w:rsid w:val="000D3692"/>
    <w:rsid w:val="000D3D6C"/>
    <w:rsid w:val="000D427E"/>
    <w:rsid w:val="000D472D"/>
    <w:rsid w:val="000D4B63"/>
    <w:rsid w:val="000D4E59"/>
    <w:rsid w:val="000D4FDE"/>
    <w:rsid w:val="000D5399"/>
    <w:rsid w:val="000D548F"/>
    <w:rsid w:val="000D5660"/>
    <w:rsid w:val="000D5F14"/>
    <w:rsid w:val="000D659F"/>
    <w:rsid w:val="000D675D"/>
    <w:rsid w:val="000D6FE1"/>
    <w:rsid w:val="000D71BE"/>
    <w:rsid w:val="000D74BE"/>
    <w:rsid w:val="000D779C"/>
    <w:rsid w:val="000E07FE"/>
    <w:rsid w:val="000E0ECA"/>
    <w:rsid w:val="000E142C"/>
    <w:rsid w:val="000E1453"/>
    <w:rsid w:val="000E16A1"/>
    <w:rsid w:val="000E2215"/>
    <w:rsid w:val="000E27F2"/>
    <w:rsid w:val="000E2B42"/>
    <w:rsid w:val="000E2C38"/>
    <w:rsid w:val="000E3184"/>
    <w:rsid w:val="000E32C4"/>
    <w:rsid w:val="000E38DB"/>
    <w:rsid w:val="000E3B00"/>
    <w:rsid w:val="000E3DD9"/>
    <w:rsid w:val="000E5B87"/>
    <w:rsid w:val="000E5CBE"/>
    <w:rsid w:val="000E6389"/>
    <w:rsid w:val="000E6A1C"/>
    <w:rsid w:val="000E729F"/>
    <w:rsid w:val="000E78D5"/>
    <w:rsid w:val="000E7CAA"/>
    <w:rsid w:val="000E7DD6"/>
    <w:rsid w:val="000F024E"/>
    <w:rsid w:val="000F0252"/>
    <w:rsid w:val="000F04BA"/>
    <w:rsid w:val="000F0565"/>
    <w:rsid w:val="000F1BF5"/>
    <w:rsid w:val="000F1F5B"/>
    <w:rsid w:val="000F1FDC"/>
    <w:rsid w:val="000F23BD"/>
    <w:rsid w:val="000F2711"/>
    <w:rsid w:val="000F2893"/>
    <w:rsid w:val="000F2CF5"/>
    <w:rsid w:val="000F30B1"/>
    <w:rsid w:val="000F3F47"/>
    <w:rsid w:val="000F43B1"/>
    <w:rsid w:val="000F449A"/>
    <w:rsid w:val="000F44B2"/>
    <w:rsid w:val="000F4C5E"/>
    <w:rsid w:val="000F4F80"/>
    <w:rsid w:val="000F5FCB"/>
    <w:rsid w:val="000F6A62"/>
    <w:rsid w:val="000F6D02"/>
    <w:rsid w:val="000F6DB3"/>
    <w:rsid w:val="000F736A"/>
    <w:rsid w:val="000F761E"/>
    <w:rsid w:val="000F7628"/>
    <w:rsid w:val="001001F1"/>
    <w:rsid w:val="0010059D"/>
    <w:rsid w:val="0010083B"/>
    <w:rsid w:val="00100E75"/>
    <w:rsid w:val="001014ED"/>
    <w:rsid w:val="00102B59"/>
    <w:rsid w:val="00102E20"/>
    <w:rsid w:val="00103249"/>
    <w:rsid w:val="001039B6"/>
    <w:rsid w:val="00103FF0"/>
    <w:rsid w:val="0010402D"/>
    <w:rsid w:val="001042D5"/>
    <w:rsid w:val="00104E8B"/>
    <w:rsid w:val="00104F96"/>
    <w:rsid w:val="0010501B"/>
    <w:rsid w:val="00105559"/>
    <w:rsid w:val="00105B4F"/>
    <w:rsid w:val="00105F0B"/>
    <w:rsid w:val="0010638C"/>
    <w:rsid w:val="001066D2"/>
    <w:rsid w:val="00106A8A"/>
    <w:rsid w:val="00107382"/>
    <w:rsid w:val="001078B6"/>
    <w:rsid w:val="00107A54"/>
    <w:rsid w:val="00107B13"/>
    <w:rsid w:val="00107C68"/>
    <w:rsid w:val="00107FC7"/>
    <w:rsid w:val="001100C7"/>
    <w:rsid w:val="001107F0"/>
    <w:rsid w:val="0011140D"/>
    <w:rsid w:val="001114C8"/>
    <w:rsid w:val="00111998"/>
    <w:rsid w:val="00111CF2"/>
    <w:rsid w:val="001125BD"/>
    <w:rsid w:val="00112802"/>
    <w:rsid w:val="00113711"/>
    <w:rsid w:val="001141FA"/>
    <w:rsid w:val="00114269"/>
    <w:rsid w:val="001144F2"/>
    <w:rsid w:val="001144FD"/>
    <w:rsid w:val="00114706"/>
    <w:rsid w:val="00114D83"/>
    <w:rsid w:val="00114DBC"/>
    <w:rsid w:val="00114DF1"/>
    <w:rsid w:val="00114F15"/>
    <w:rsid w:val="001151BD"/>
    <w:rsid w:val="00116A23"/>
    <w:rsid w:val="00116D06"/>
    <w:rsid w:val="0011748A"/>
    <w:rsid w:val="001175B0"/>
    <w:rsid w:val="00117D1C"/>
    <w:rsid w:val="00117E80"/>
    <w:rsid w:val="0012015E"/>
    <w:rsid w:val="00120713"/>
    <w:rsid w:val="00120AA3"/>
    <w:rsid w:val="00120C69"/>
    <w:rsid w:val="00120CAA"/>
    <w:rsid w:val="00120DED"/>
    <w:rsid w:val="00120FE9"/>
    <w:rsid w:val="001213B5"/>
    <w:rsid w:val="00121DAD"/>
    <w:rsid w:val="00121E2A"/>
    <w:rsid w:val="00122517"/>
    <w:rsid w:val="0012253F"/>
    <w:rsid w:val="00122C1E"/>
    <w:rsid w:val="00123752"/>
    <w:rsid w:val="001237B2"/>
    <w:rsid w:val="00123F5C"/>
    <w:rsid w:val="00123FAA"/>
    <w:rsid w:val="001242E4"/>
    <w:rsid w:val="00125679"/>
    <w:rsid w:val="00125B36"/>
    <w:rsid w:val="001266D5"/>
    <w:rsid w:val="00126FD1"/>
    <w:rsid w:val="001270C1"/>
    <w:rsid w:val="001270E7"/>
    <w:rsid w:val="00127865"/>
    <w:rsid w:val="00127AAD"/>
    <w:rsid w:val="00127AAF"/>
    <w:rsid w:val="00127C0C"/>
    <w:rsid w:val="001300FB"/>
    <w:rsid w:val="00130AAD"/>
    <w:rsid w:val="00130EDF"/>
    <w:rsid w:val="00131009"/>
    <w:rsid w:val="0013174D"/>
    <w:rsid w:val="00131951"/>
    <w:rsid w:val="00131BE4"/>
    <w:rsid w:val="001320BB"/>
    <w:rsid w:val="0013228F"/>
    <w:rsid w:val="001325FB"/>
    <w:rsid w:val="00132DB5"/>
    <w:rsid w:val="00132ED2"/>
    <w:rsid w:val="00132F6B"/>
    <w:rsid w:val="001334AD"/>
    <w:rsid w:val="00133C7C"/>
    <w:rsid w:val="00133F81"/>
    <w:rsid w:val="001340D5"/>
    <w:rsid w:val="0013476F"/>
    <w:rsid w:val="001348A2"/>
    <w:rsid w:val="00134AC3"/>
    <w:rsid w:val="001351A8"/>
    <w:rsid w:val="00135576"/>
    <w:rsid w:val="00135A04"/>
    <w:rsid w:val="00135EDB"/>
    <w:rsid w:val="00135F2B"/>
    <w:rsid w:val="00135FA7"/>
    <w:rsid w:val="00136973"/>
    <w:rsid w:val="00136F2A"/>
    <w:rsid w:val="00136F59"/>
    <w:rsid w:val="0013704E"/>
    <w:rsid w:val="001371C2"/>
    <w:rsid w:val="0014079B"/>
    <w:rsid w:val="00140B15"/>
    <w:rsid w:val="00140CB0"/>
    <w:rsid w:val="00140ECB"/>
    <w:rsid w:val="00140ED7"/>
    <w:rsid w:val="00140F72"/>
    <w:rsid w:val="0014112E"/>
    <w:rsid w:val="00141F42"/>
    <w:rsid w:val="00142088"/>
    <w:rsid w:val="00142477"/>
    <w:rsid w:val="0014271F"/>
    <w:rsid w:val="00142D57"/>
    <w:rsid w:val="00143002"/>
    <w:rsid w:val="00143036"/>
    <w:rsid w:val="0014369A"/>
    <w:rsid w:val="00144321"/>
    <w:rsid w:val="001459AF"/>
    <w:rsid w:val="00146808"/>
    <w:rsid w:val="001469F9"/>
    <w:rsid w:val="00146C8D"/>
    <w:rsid w:val="00146FB5"/>
    <w:rsid w:val="00147299"/>
    <w:rsid w:val="00147F3F"/>
    <w:rsid w:val="001503F6"/>
    <w:rsid w:val="00151093"/>
    <w:rsid w:val="00151104"/>
    <w:rsid w:val="00151320"/>
    <w:rsid w:val="0015218C"/>
    <w:rsid w:val="00152B2E"/>
    <w:rsid w:val="00153842"/>
    <w:rsid w:val="00153885"/>
    <w:rsid w:val="00153BAF"/>
    <w:rsid w:val="0015415E"/>
    <w:rsid w:val="00155359"/>
    <w:rsid w:val="00155AF5"/>
    <w:rsid w:val="001560BE"/>
    <w:rsid w:val="001560C2"/>
    <w:rsid w:val="001565A5"/>
    <w:rsid w:val="00156767"/>
    <w:rsid w:val="00156A5C"/>
    <w:rsid w:val="0015710C"/>
    <w:rsid w:val="001572BA"/>
    <w:rsid w:val="00157639"/>
    <w:rsid w:val="00157664"/>
    <w:rsid w:val="001604FD"/>
    <w:rsid w:val="0016152D"/>
    <w:rsid w:val="0016178D"/>
    <w:rsid w:val="0016278A"/>
    <w:rsid w:val="00162D3B"/>
    <w:rsid w:val="00162F75"/>
    <w:rsid w:val="00163328"/>
    <w:rsid w:val="00163340"/>
    <w:rsid w:val="001633E0"/>
    <w:rsid w:val="00163B76"/>
    <w:rsid w:val="00163C4A"/>
    <w:rsid w:val="00163D51"/>
    <w:rsid w:val="00164237"/>
    <w:rsid w:val="001647CE"/>
    <w:rsid w:val="0016480F"/>
    <w:rsid w:val="00164C43"/>
    <w:rsid w:val="00164D2D"/>
    <w:rsid w:val="001651D2"/>
    <w:rsid w:val="00165937"/>
    <w:rsid w:val="00165B0D"/>
    <w:rsid w:val="00165CD8"/>
    <w:rsid w:val="00165D2A"/>
    <w:rsid w:val="00166613"/>
    <w:rsid w:val="00166D2F"/>
    <w:rsid w:val="00167461"/>
    <w:rsid w:val="0016757B"/>
    <w:rsid w:val="00167B21"/>
    <w:rsid w:val="001702AE"/>
    <w:rsid w:val="001703CA"/>
    <w:rsid w:val="00170572"/>
    <w:rsid w:val="00170D68"/>
    <w:rsid w:val="0017106F"/>
    <w:rsid w:val="00171284"/>
    <w:rsid w:val="00172398"/>
    <w:rsid w:val="00172D3E"/>
    <w:rsid w:val="0017302C"/>
    <w:rsid w:val="001737B9"/>
    <w:rsid w:val="00173C90"/>
    <w:rsid w:val="00173DC6"/>
    <w:rsid w:val="00174DEA"/>
    <w:rsid w:val="001753D7"/>
    <w:rsid w:val="001755EF"/>
    <w:rsid w:val="0017567C"/>
    <w:rsid w:val="0017571E"/>
    <w:rsid w:val="00175D73"/>
    <w:rsid w:val="001770B5"/>
    <w:rsid w:val="0018006B"/>
    <w:rsid w:val="00180359"/>
    <w:rsid w:val="00180429"/>
    <w:rsid w:val="001806D9"/>
    <w:rsid w:val="00180776"/>
    <w:rsid w:val="00180A49"/>
    <w:rsid w:val="00180E4B"/>
    <w:rsid w:val="00180F61"/>
    <w:rsid w:val="0018104B"/>
    <w:rsid w:val="001826DE"/>
    <w:rsid w:val="00182FD6"/>
    <w:rsid w:val="0018319A"/>
    <w:rsid w:val="0018331A"/>
    <w:rsid w:val="00184148"/>
    <w:rsid w:val="00184590"/>
    <w:rsid w:val="00184C88"/>
    <w:rsid w:val="0018582E"/>
    <w:rsid w:val="001859E1"/>
    <w:rsid w:val="00185D81"/>
    <w:rsid w:val="00186271"/>
    <w:rsid w:val="00186481"/>
    <w:rsid w:val="001868CC"/>
    <w:rsid w:val="00186B5F"/>
    <w:rsid w:val="00186CC1"/>
    <w:rsid w:val="00186F01"/>
    <w:rsid w:val="00187B2D"/>
    <w:rsid w:val="0019001E"/>
    <w:rsid w:val="0019026A"/>
    <w:rsid w:val="00190841"/>
    <w:rsid w:val="00190843"/>
    <w:rsid w:val="001908D7"/>
    <w:rsid w:val="001909D2"/>
    <w:rsid w:val="00190F44"/>
    <w:rsid w:val="0019114D"/>
    <w:rsid w:val="001917D5"/>
    <w:rsid w:val="00191C69"/>
    <w:rsid w:val="00192A32"/>
    <w:rsid w:val="0019323C"/>
    <w:rsid w:val="001932A3"/>
    <w:rsid w:val="00193410"/>
    <w:rsid w:val="001936F5"/>
    <w:rsid w:val="0019393D"/>
    <w:rsid w:val="00194359"/>
    <w:rsid w:val="00195059"/>
    <w:rsid w:val="001951B1"/>
    <w:rsid w:val="001951DA"/>
    <w:rsid w:val="001959E4"/>
    <w:rsid w:val="00196B7F"/>
    <w:rsid w:val="00196BD3"/>
    <w:rsid w:val="001970B8"/>
    <w:rsid w:val="0019796B"/>
    <w:rsid w:val="001A000D"/>
    <w:rsid w:val="001A0332"/>
    <w:rsid w:val="001A03D5"/>
    <w:rsid w:val="001A04F8"/>
    <w:rsid w:val="001A08E7"/>
    <w:rsid w:val="001A0915"/>
    <w:rsid w:val="001A0B79"/>
    <w:rsid w:val="001A0D0F"/>
    <w:rsid w:val="001A1269"/>
    <w:rsid w:val="001A1474"/>
    <w:rsid w:val="001A29E2"/>
    <w:rsid w:val="001A2F76"/>
    <w:rsid w:val="001A3298"/>
    <w:rsid w:val="001A494F"/>
    <w:rsid w:val="001A49DC"/>
    <w:rsid w:val="001A4E99"/>
    <w:rsid w:val="001A548A"/>
    <w:rsid w:val="001A5683"/>
    <w:rsid w:val="001A5C62"/>
    <w:rsid w:val="001A604B"/>
    <w:rsid w:val="001A6345"/>
    <w:rsid w:val="001A69E7"/>
    <w:rsid w:val="001A7382"/>
    <w:rsid w:val="001A75BF"/>
    <w:rsid w:val="001B0105"/>
    <w:rsid w:val="001B0557"/>
    <w:rsid w:val="001B0EF4"/>
    <w:rsid w:val="001B0FD4"/>
    <w:rsid w:val="001B1029"/>
    <w:rsid w:val="001B1242"/>
    <w:rsid w:val="001B15C6"/>
    <w:rsid w:val="001B1CE0"/>
    <w:rsid w:val="001B22FE"/>
    <w:rsid w:val="001B2461"/>
    <w:rsid w:val="001B2C8C"/>
    <w:rsid w:val="001B3023"/>
    <w:rsid w:val="001B358A"/>
    <w:rsid w:val="001B358E"/>
    <w:rsid w:val="001B488B"/>
    <w:rsid w:val="001B491F"/>
    <w:rsid w:val="001B5A93"/>
    <w:rsid w:val="001B609C"/>
    <w:rsid w:val="001B656B"/>
    <w:rsid w:val="001B6CEA"/>
    <w:rsid w:val="001B715E"/>
    <w:rsid w:val="001B7645"/>
    <w:rsid w:val="001B765D"/>
    <w:rsid w:val="001B7A29"/>
    <w:rsid w:val="001C01F5"/>
    <w:rsid w:val="001C032E"/>
    <w:rsid w:val="001C12F6"/>
    <w:rsid w:val="001C14D9"/>
    <w:rsid w:val="001C164D"/>
    <w:rsid w:val="001C211A"/>
    <w:rsid w:val="001C26DD"/>
    <w:rsid w:val="001C2ABA"/>
    <w:rsid w:val="001C30CC"/>
    <w:rsid w:val="001C33D1"/>
    <w:rsid w:val="001C35AA"/>
    <w:rsid w:val="001C36EB"/>
    <w:rsid w:val="001C4A06"/>
    <w:rsid w:val="001C550E"/>
    <w:rsid w:val="001C555B"/>
    <w:rsid w:val="001C57D9"/>
    <w:rsid w:val="001C64AC"/>
    <w:rsid w:val="001C6557"/>
    <w:rsid w:val="001C76EF"/>
    <w:rsid w:val="001C7853"/>
    <w:rsid w:val="001D0B81"/>
    <w:rsid w:val="001D0E40"/>
    <w:rsid w:val="001D1756"/>
    <w:rsid w:val="001D18F6"/>
    <w:rsid w:val="001D198F"/>
    <w:rsid w:val="001D1DBC"/>
    <w:rsid w:val="001D1F8C"/>
    <w:rsid w:val="001D216A"/>
    <w:rsid w:val="001D2D5E"/>
    <w:rsid w:val="001D2D6F"/>
    <w:rsid w:val="001D2ED5"/>
    <w:rsid w:val="001D33F2"/>
    <w:rsid w:val="001D3968"/>
    <w:rsid w:val="001D3C74"/>
    <w:rsid w:val="001D40CC"/>
    <w:rsid w:val="001D40F1"/>
    <w:rsid w:val="001D4744"/>
    <w:rsid w:val="001D4D9C"/>
    <w:rsid w:val="001D5189"/>
    <w:rsid w:val="001D548F"/>
    <w:rsid w:val="001D551B"/>
    <w:rsid w:val="001D59B4"/>
    <w:rsid w:val="001D6369"/>
    <w:rsid w:val="001D6AE4"/>
    <w:rsid w:val="001D6B43"/>
    <w:rsid w:val="001D6E6E"/>
    <w:rsid w:val="001D7282"/>
    <w:rsid w:val="001D775F"/>
    <w:rsid w:val="001D7D1F"/>
    <w:rsid w:val="001D7D5E"/>
    <w:rsid w:val="001D7E7F"/>
    <w:rsid w:val="001E0F36"/>
    <w:rsid w:val="001E117E"/>
    <w:rsid w:val="001E14BB"/>
    <w:rsid w:val="001E1882"/>
    <w:rsid w:val="001E18F5"/>
    <w:rsid w:val="001E2234"/>
    <w:rsid w:val="001E23AF"/>
    <w:rsid w:val="001E26F2"/>
    <w:rsid w:val="001E2916"/>
    <w:rsid w:val="001E2FA7"/>
    <w:rsid w:val="001E3706"/>
    <w:rsid w:val="001E3A11"/>
    <w:rsid w:val="001E3CB2"/>
    <w:rsid w:val="001E408D"/>
    <w:rsid w:val="001E42FD"/>
    <w:rsid w:val="001E4380"/>
    <w:rsid w:val="001E4C05"/>
    <w:rsid w:val="001E4EF7"/>
    <w:rsid w:val="001E5321"/>
    <w:rsid w:val="001E54A7"/>
    <w:rsid w:val="001E5C41"/>
    <w:rsid w:val="001E69A2"/>
    <w:rsid w:val="001E6FCC"/>
    <w:rsid w:val="001E70D4"/>
    <w:rsid w:val="001E7205"/>
    <w:rsid w:val="001E72AD"/>
    <w:rsid w:val="001E7436"/>
    <w:rsid w:val="001E7857"/>
    <w:rsid w:val="001F0644"/>
    <w:rsid w:val="001F0817"/>
    <w:rsid w:val="001F0B05"/>
    <w:rsid w:val="001F0D2E"/>
    <w:rsid w:val="001F2193"/>
    <w:rsid w:val="001F21B3"/>
    <w:rsid w:val="001F250A"/>
    <w:rsid w:val="001F260C"/>
    <w:rsid w:val="001F273F"/>
    <w:rsid w:val="001F28D3"/>
    <w:rsid w:val="001F31FB"/>
    <w:rsid w:val="001F3856"/>
    <w:rsid w:val="001F4384"/>
    <w:rsid w:val="001F45F6"/>
    <w:rsid w:val="001F486E"/>
    <w:rsid w:val="001F4E75"/>
    <w:rsid w:val="001F53A6"/>
    <w:rsid w:val="001F5421"/>
    <w:rsid w:val="001F5A3C"/>
    <w:rsid w:val="001F6317"/>
    <w:rsid w:val="001F6A76"/>
    <w:rsid w:val="001F6C15"/>
    <w:rsid w:val="001F7432"/>
    <w:rsid w:val="001F79BE"/>
    <w:rsid w:val="002003D1"/>
    <w:rsid w:val="002019B9"/>
    <w:rsid w:val="00201A84"/>
    <w:rsid w:val="002032E2"/>
    <w:rsid w:val="00203649"/>
    <w:rsid w:val="00203828"/>
    <w:rsid w:val="00203A0B"/>
    <w:rsid w:val="00203CFC"/>
    <w:rsid w:val="0020420C"/>
    <w:rsid w:val="00205163"/>
    <w:rsid w:val="00205517"/>
    <w:rsid w:val="00205D77"/>
    <w:rsid w:val="00206434"/>
    <w:rsid w:val="00206464"/>
    <w:rsid w:val="00206581"/>
    <w:rsid w:val="0020665A"/>
    <w:rsid w:val="00206C1D"/>
    <w:rsid w:val="00207AED"/>
    <w:rsid w:val="00207EF8"/>
    <w:rsid w:val="00210158"/>
    <w:rsid w:val="002101E9"/>
    <w:rsid w:val="00210A76"/>
    <w:rsid w:val="00211050"/>
    <w:rsid w:val="0021106A"/>
    <w:rsid w:val="00211398"/>
    <w:rsid w:val="0021165B"/>
    <w:rsid w:val="00211D0C"/>
    <w:rsid w:val="00212B26"/>
    <w:rsid w:val="00212B2E"/>
    <w:rsid w:val="00212C94"/>
    <w:rsid w:val="00212CEF"/>
    <w:rsid w:val="002131F9"/>
    <w:rsid w:val="002137BF"/>
    <w:rsid w:val="00213A86"/>
    <w:rsid w:val="00213BC3"/>
    <w:rsid w:val="00213FAD"/>
    <w:rsid w:val="002149C9"/>
    <w:rsid w:val="002153E1"/>
    <w:rsid w:val="00215901"/>
    <w:rsid w:val="00216750"/>
    <w:rsid w:val="00216923"/>
    <w:rsid w:val="00216AD1"/>
    <w:rsid w:val="00216ECB"/>
    <w:rsid w:val="00216EE7"/>
    <w:rsid w:val="0021711E"/>
    <w:rsid w:val="00217E22"/>
    <w:rsid w:val="00220183"/>
    <w:rsid w:val="002204BE"/>
    <w:rsid w:val="00220756"/>
    <w:rsid w:val="0022089D"/>
    <w:rsid w:val="00220A64"/>
    <w:rsid w:val="00220BFC"/>
    <w:rsid w:val="00220FE7"/>
    <w:rsid w:val="00221BB9"/>
    <w:rsid w:val="002221B9"/>
    <w:rsid w:val="0022297B"/>
    <w:rsid w:val="00222D05"/>
    <w:rsid w:val="00222DBB"/>
    <w:rsid w:val="00222EC3"/>
    <w:rsid w:val="0022358C"/>
    <w:rsid w:val="00223AAE"/>
    <w:rsid w:val="002245DF"/>
    <w:rsid w:val="00224653"/>
    <w:rsid w:val="00224867"/>
    <w:rsid w:val="00224F83"/>
    <w:rsid w:val="00224FF1"/>
    <w:rsid w:val="002250AB"/>
    <w:rsid w:val="00226321"/>
    <w:rsid w:val="00226330"/>
    <w:rsid w:val="00226605"/>
    <w:rsid w:val="0022699F"/>
    <w:rsid w:val="002308F5"/>
    <w:rsid w:val="00230F6F"/>
    <w:rsid w:val="00231B05"/>
    <w:rsid w:val="00231B31"/>
    <w:rsid w:val="00231F50"/>
    <w:rsid w:val="002321F7"/>
    <w:rsid w:val="00232BC7"/>
    <w:rsid w:val="002338F0"/>
    <w:rsid w:val="00233FEA"/>
    <w:rsid w:val="002343E7"/>
    <w:rsid w:val="00234775"/>
    <w:rsid w:val="00234F45"/>
    <w:rsid w:val="00235932"/>
    <w:rsid w:val="002359EC"/>
    <w:rsid w:val="002359F9"/>
    <w:rsid w:val="00235A39"/>
    <w:rsid w:val="002364FD"/>
    <w:rsid w:val="00236595"/>
    <w:rsid w:val="0023691E"/>
    <w:rsid w:val="00236DC3"/>
    <w:rsid w:val="002373E2"/>
    <w:rsid w:val="00237584"/>
    <w:rsid w:val="002403DB"/>
    <w:rsid w:val="00240E76"/>
    <w:rsid w:val="00240FB9"/>
    <w:rsid w:val="00241194"/>
    <w:rsid w:val="00241662"/>
    <w:rsid w:val="0024168B"/>
    <w:rsid w:val="0024189A"/>
    <w:rsid w:val="00241991"/>
    <w:rsid w:val="00241A03"/>
    <w:rsid w:val="00241CC6"/>
    <w:rsid w:val="00242CFE"/>
    <w:rsid w:val="00242DE3"/>
    <w:rsid w:val="002430F0"/>
    <w:rsid w:val="002432DB"/>
    <w:rsid w:val="002448AA"/>
    <w:rsid w:val="00244C93"/>
    <w:rsid w:val="00244D1F"/>
    <w:rsid w:val="00244F0D"/>
    <w:rsid w:val="00245079"/>
    <w:rsid w:val="0024514B"/>
    <w:rsid w:val="00246A43"/>
    <w:rsid w:val="002500CB"/>
    <w:rsid w:val="0025018F"/>
    <w:rsid w:val="0025076C"/>
    <w:rsid w:val="0025086E"/>
    <w:rsid w:val="002508BF"/>
    <w:rsid w:val="00250B0F"/>
    <w:rsid w:val="00250C96"/>
    <w:rsid w:val="002513DE"/>
    <w:rsid w:val="0025141C"/>
    <w:rsid w:val="00251C07"/>
    <w:rsid w:val="00251DDB"/>
    <w:rsid w:val="0025256D"/>
    <w:rsid w:val="00252CF7"/>
    <w:rsid w:val="00253987"/>
    <w:rsid w:val="00253DAD"/>
    <w:rsid w:val="00253F00"/>
    <w:rsid w:val="0025416D"/>
    <w:rsid w:val="002543F9"/>
    <w:rsid w:val="0025447B"/>
    <w:rsid w:val="00254DE5"/>
    <w:rsid w:val="00256336"/>
    <w:rsid w:val="00257069"/>
    <w:rsid w:val="00257759"/>
    <w:rsid w:val="00257DDC"/>
    <w:rsid w:val="0026040E"/>
    <w:rsid w:val="00260B39"/>
    <w:rsid w:val="00261265"/>
    <w:rsid w:val="00261BD4"/>
    <w:rsid w:val="00261F57"/>
    <w:rsid w:val="00262AEC"/>
    <w:rsid w:val="00262BA3"/>
    <w:rsid w:val="00263A50"/>
    <w:rsid w:val="00263A5E"/>
    <w:rsid w:val="00264663"/>
    <w:rsid w:val="002650EF"/>
    <w:rsid w:val="002656A2"/>
    <w:rsid w:val="002658E2"/>
    <w:rsid w:val="00265C7C"/>
    <w:rsid w:val="002660DB"/>
    <w:rsid w:val="002667FB"/>
    <w:rsid w:val="00266982"/>
    <w:rsid w:val="002669CB"/>
    <w:rsid w:val="00267A64"/>
    <w:rsid w:val="00267C66"/>
    <w:rsid w:val="00267C78"/>
    <w:rsid w:val="00267FDB"/>
    <w:rsid w:val="002703CB"/>
    <w:rsid w:val="002703D7"/>
    <w:rsid w:val="002703DD"/>
    <w:rsid w:val="00270F87"/>
    <w:rsid w:val="00272232"/>
    <w:rsid w:val="00272545"/>
    <w:rsid w:val="00272B86"/>
    <w:rsid w:val="00272CF4"/>
    <w:rsid w:val="00272D53"/>
    <w:rsid w:val="002731AD"/>
    <w:rsid w:val="002735AF"/>
    <w:rsid w:val="00273D4C"/>
    <w:rsid w:val="00274359"/>
    <w:rsid w:val="00274501"/>
    <w:rsid w:val="002752A0"/>
    <w:rsid w:val="00275996"/>
    <w:rsid w:val="00275B4C"/>
    <w:rsid w:val="00276093"/>
    <w:rsid w:val="00276353"/>
    <w:rsid w:val="0027641B"/>
    <w:rsid w:val="00276812"/>
    <w:rsid w:val="00276A2B"/>
    <w:rsid w:val="00277267"/>
    <w:rsid w:val="0027731F"/>
    <w:rsid w:val="0027749E"/>
    <w:rsid w:val="002774CE"/>
    <w:rsid w:val="002778EF"/>
    <w:rsid w:val="0028091A"/>
    <w:rsid w:val="00281852"/>
    <w:rsid w:val="0028230D"/>
    <w:rsid w:val="00282C87"/>
    <w:rsid w:val="00283803"/>
    <w:rsid w:val="00283D87"/>
    <w:rsid w:val="0028496D"/>
    <w:rsid w:val="00284E55"/>
    <w:rsid w:val="0028560C"/>
    <w:rsid w:val="00285F92"/>
    <w:rsid w:val="002868D3"/>
    <w:rsid w:val="00286E0C"/>
    <w:rsid w:val="00286E9E"/>
    <w:rsid w:val="00287D3C"/>
    <w:rsid w:val="00287DC4"/>
    <w:rsid w:val="00290286"/>
    <w:rsid w:val="00290714"/>
    <w:rsid w:val="002909CF"/>
    <w:rsid w:val="0029114D"/>
    <w:rsid w:val="00291490"/>
    <w:rsid w:val="00291959"/>
    <w:rsid w:val="00291A8A"/>
    <w:rsid w:val="00291C2F"/>
    <w:rsid w:val="00291E7F"/>
    <w:rsid w:val="00292300"/>
    <w:rsid w:val="002927FA"/>
    <w:rsid w:val="00292BFB"/>
    <w:rsid w:val="00292C04"/>
    <w:rsid w:val="00292CDB"/>
    <w:rsid w:val="002935A4"/>
    <w:rsid w:val="00293C53"/>
    <w:rsid w:val="00293DEB"/>
    <w:rsid w:val="00293FE1"/>
    <w:rsid w:val="0029520D"/>
    <w:rsid w:val="00295251"/>
    <w:rsid w:val="00295733"/>
    <w:rsid w:val="002957EE"/>
    <w:rsid w:val="00295C7C"/>
    <w:rsid w:val="002961B9"/>
    <w:rsid w:val="00296E5F"/>
    <w:rsid w:val="00297727"/>
    <w:rsid w:val="00297786"/>
    <w:rsid w:val="00297A94"/>
    <w:rsid w:val="002A0713"/>
    <w:rsid w:val="002A0840"/>
    <w:rsid w:val="002A0856"/>
    <w:rsid w:val="002A1156"/>
    <w:rsid w:val="002A1DE1"/>
    <w:rsid w:val="002A1F4C"/>
    <w:rsid w:val="002A2000"/>
    <w:rsid w:val="002A38BE"/>
    <w:rsid w:val="002A46E4"/>
    <w:rsid w:val="002A4D8F"/>
    <w:rsid w:val="002A54B0"/>
    <w:rsid w:val="002A568C"/>
    <w:rsid w:val="002A5DDD"/>
    <w:rsid w:val="002A6D6F"/>
    <w:rsid w:val="002A6F07"/>
    <w:rsid w:val="002A712B"/>
    <w:rsid w:val="002A758B"/>
    <w:rsid w:val="002A7EF1"/>
    <w:rsid w:val="002A7FBB"/>
    <w:rsid w:val="002B022D"/>
    <w:rsid w:val="002B0AE9"/>
    <w:rsid w:val="002B19F2"/>
    <w:rsid w:val="002B1FF0"/>
    <w:rsid w:val="002B20E0"/>
    <w:rsid w:val="002B2926"/>
    <w:rsid w:val="002B29FF"/>
    <w:rsid w:val="002B3737"/>
    <w:rsid w:val="002B37E6"/>
    <w:rsid w:val="002B3A64"/>
    <w:rsid w:val="002B45DE"/>
    <w:rsid w:val="002B4F60"/>
    <w:rsid w:val="002B551C"/>
    <w:rsid w:val="002B604E"/>
    <w:rsid w:val="002B66B9"/>
    <w:rsid w:val="002B6891"/>
    <w:rsid w:val="002B6C01"/>
    <w:rsid w:val="002B6DF3"/>
    <w:rsid w:val="002B6EEF"/>
    <w:rsid w:val="002B704A"/>
    <w:rsid w:val="002B7360"/>
    <w:rsid w:val="002B755D"/>
    <w:rsid w:val="002B7EF4"/>
    <w:rsid w:val="002B7F21"/>
    <w:rsid w:val="002C093F"/>
    <w:rsid w:val="002C0962"/>
    <w:rsid w:val="002C0EF7"/>
    <w:rsid w:val="002C1660"/>
    <w:rsid w:val="002C1978"/>
    <w:rsid w:val="002C292A"/>
    <w:rsid w:val="002C2CCC"/>
    <w:rsid w:val="002C3512"/>
    <w:rsid w:val="002C371F"/>
    <w:rsid w:val="002C3DA5"/>
    <w:rsid w:val="002C4369"/>
    <w:rsid w:val="002C481D"/>
    <w:rsid w:val="002C4C6A"/>
    <w:rsid w:val="002C517E"/>
    <w:rsid w:val="002C540A"/>
    <w:rsid w:val="002C57B6"/>
    <w:rsid w:val="002C6284"/>
    <w:rsid w:val="002C64C2"/>
    <w:rsid w:val="002C7347"/>
    <w:rsid w:val="002C740E"/>
    <w:rsid w:val="002C76F1"/>
    <w:rsid w:val="002C7707"/>
    <w:rsid w:val="002C7CFE"/>
    <w:rsid w:val="002D0485"/>
    <w:rsid w:val="002D07F4"/>
    <w:rsid w:val="002D1195"/>
    <w:rsid w:val="002D153E"/>
    <w:rsid w:val="002D1669"/>
    <w:rsid w:val="002D16FF"/>
    <w:rsid w:val="002D1788"/>
    <w:rsid w:val="002D193E"/>
    <w:rsid w:val="002D209A"/>
    <w:rsid w:val="002D21E9"/>
    <w:rsid w:val="002D260A"/>
    <w:rsid w:val="002D2AA8"/>
    <w:rsid w:val="002D2DAF"/>
    <w:rsid w:val="002D2E40"/>
    <w:rsid w:val="002D3C38"/>
    <w:rsid w:val="002D3E5F"/>
    <w:rsid w:val="002D46A2"/>
    <w:rsid w:val="002D48DE"/>
    <w:rsid w:val="002D4AE0"/>
    <w:rsid w:val="002D4EE4"/>
    <w:rsid w:val="002D4EEE"/>
    <w:rsid w:val="002D6245"/>
    <w:rsid w:val="002D6BAB"/>
    <w:rsid w:val="002D71E1"/>
    <w:rsid w:val="002D7659"/>
    <w:rsid w:val="002D7BDF"/>
    <w:rsid w:val="002D7D1D"/>
    <w:rsid w:val="002E0881"/>
    <w:rsid w:val="002E0A05"/>
    <w:rsid w:val="002E0C0E"/>
    <w:rsid w:val="002E1B96"/>
    <w:rsid w:val="002E1FDB"/>
    <w:rsid w:val="002E2A67"/>
    <w:rsid w:val="002E2BE4"/>
    <w:rsid w:val="002E2D65"/>
    <w:rsid w:val="002E2E20"/>
    <w:rsid w:val="002E2ED7"/>
    <w:rsid w:val="002E318D"/>
    <w:rsid w:val="002E329A"/>
    <w:rsid w:val="002E41D4"/>
    <w:rsid w:val="002E4DAC"/>
    <w:rsid w:val="002E5C46"/>
    <w:rsid w:val="002E60E9"/>
    <w:rsid w:val="002E689D"/>
    <w:rsid w:val="002E695B"/>
    <w:rsid w:val="002E6C3A"/>
    <w:rsid w:val="002E6EB0"/>
    <w:rsid w:val="002E742F"/>
    <w:rsid w:val="002E7979"/>
    <w:rsid w:val="002E7A61"/>
    <w:rsid w:val="002E7B42"/>
    <w:rsid w:val="002E7BE7"/>
    <w:rsid w:val="002E7C21"/>
    <w:rsid w:val="002E7F23"/>
    <w:rsid w:val="002F0065"/>
    <w:rsid w:val="002F0531"/>
    <w:rsid w:val="002F06FF"/>
    <w:rsid w:val="002F15BD"/>
    <w:rsid w:val="002F19E4"/>
    <w:rsid w:val="002F1BEF"/>
    <w:rsid w:val="002F24B2"/>
    <w:rsid w:val="002F366B"/>
    <w:rsid w:val="002F3957"/>
    <w:rsid w:val="002F39F3"/>
    <w:rsid w:val="002F3DF2"/>
    <w:rsid w:val="002F4BB2"/>
    <w:rsid w:val="002F56F8"/>
    <w:rsid w:val="002F6956"/>
    <w:rsid w:val="002F6F9F"/>
    <w:rsid w:val="002F7339"/>
    <w:rsid w:val="002F7B03"/>
    <w:rsid w:val="002F7C0B"/>
    <w:rsid w:val="0030017F"/>
    <w:rsid w:val="003007A7"/>
    <w:rsid w:val="00300E4F"/>
    <w:rsid w:val="00300E64"/>
    <w:rsid w:val="00301933"/>
    <w:rsid w:val="00301BBF"/>
    <w:rsid w:val="0030225C"/>
    <w:rsid w:val="00302861"/>
    <w:rsid w:val="00302875"/>
    <w:rsid w:val="00302AD4"/>
    <w:rsid w:val="00302D8B"/>
    <w:rsid w:val="00302E4C"/>
    <w:rsid w:val="00303618"/>
    <w:rsid w:val="003036F1"/>
    <w:rsid w:val="00303E12"/>
    <w:rsid w:val="00304633"/>
    <w:rsid w:val="003047E9"/>
    <w:rsid w:val="00305186"/>
    <w:rsid w:val="00305673"/>
    <w:rsid w:val="00305689"/>
    <w:rsid w:val="00305883"/>
    <w:rsid w:val="0030674D"/>
    <w:rsid w:val="00306ABA"/>
    <w:rsid w:val="00307627"/>
    <w:rsid w:val="003100F9"/>
    <w:rsid w:val="0031023E"/>
    <w:rsid w:val="00310556"/>
    <w:rsid w:val="00310836"/>
    <w:rsid w:val="00310D83"/>
    <w:rsid w:val="003111E2"/>
    <w:rsid w:val="00311289"/>
    <w:rsid w:val="0031130D"/>
    <w:rsid w:val="00311616"/>
    <w:rsid w:val="00311A61"/>
    <w:rsid w:val="00312E04"/>
    <w:rsid w:val="003138E5"/>
    <w:rsid w:val="00314A33"/>
    <w:rsid w:val="00315846"/>
    <w:rsid w:val="00315F6F"/>
    <w:rsid w:val="00316468"/>
    <w:rsid w:val="00316727"/>
    <w:rsid w:val="0031694E"/>
    <w:rsid w:val="00316EF0"/>
    <w:rsid w:val="003170B8"/>
    <w:rsid w:val="003170BF"/>
    <w:rsid w:val="003174B9"/>
    <w:rsid w:val="00317C51"/>
    <w:rsid w:val="00317C71"/>
    <w:rsid w:val="00317E44"/>
    <w:rsid w:val="0032078E"/>
    <w:rsid w:val="00320AEB"/>
    <w:rsid w:val="00320DCC"/>
    <w:rsid w:val="00321149"/>
    <w:rsid w:val="00321329"/>
    <w:rsid w:val="00321A44"/>
    <w:rsid w:val="003225CC"/>
    <w:rsid w:val="00322749"/>
    <w:rsid w:val="003227D0"/>
    <w:rsid w:val="00322BA5"/>
    <w:rsid w:val="003237FB"/>
    <w:rsid w:val="00323EA7"/>
    <w:rsid w:val="003244C0"/>
    <w:rsid w:val="00324768"/>
    <w:rsid w:val="0032501C"/>
    <w:rsid w:val="0032688A"/>
    <w:rsid w:val="0032730D"/>
    <w:rsid w:val="00327421"/>
    <w:rsid w:val="0032780E"/>
    <w:rsid w:val="00327D5D"/>
    <w:rsid w:val="00330DBC"/>
    <w:rsid w:val="00331154"/>
    <w:rsid w:val="003312E2"/>
    <w:rsid w:val="00331D77"/>
    <w:rsid w:val="00331E92"/>
    <w:rsid w:val="00332236"/>
    <w:rsid w:val="003324A9"/>
    <w:rsid w:val="003326AB"/>
    <w:rsid w:val="00332788"/>
    <w:rsid w:val="003333D7"/>
    <w:rsid w:val="00333DA7"/>
    <w:rsid w:val="0033467A"/>
    <w:rsid w:val="00334F1B"/>
    <w:rsid w:val="00334F9A"/>
    <w:rsid w:val="00335B76"/>
    <w:rsid w:val="00335BDF"/>
    <w:rsid w:val="00335E53"/>
    <w:rsid w:val="00336210"/>
    <w:rsid w:val="00336669"/>
    <w:rsid w:val="00337532"/>
    <w:rsid w:val="003376E2"/>
    <w:rsid w:val="00337729"/>
    <w:rsid w:val="003378A8"/>
    <w:rsid w:val="003379AA"/>
    <w:rsid w:val="003379DE"/>
    <w:rsid w:val="00337A15"/>
    <w:rsid w:val="00337ACB"/>
    <w:rsid w:val="00337D6D"/>
    <w:rsid w:val="00340217"/>
    <w:rsid w:val="0034028F"/>
    <w:rsid w:val="00340472"/>
    <w:rsid w:val="00340723"/>
    <w:rsid w:val="00340D8D"/>
    <w:rsid w:val="003413BC"/>
    <w:rsid w:val="00341692"/>
    <w:rsid w:val="003416F9"/>
    <w:rsid w:val="003422A0"/>
    <w:rsid w:val="00342406"/>
    <w:rsid w:val="0034263F"/>
    <w:rsid w:val="00342A0F"/>
    <w:rsid w:val="00342D67"/>
    <w:rsid w:val="003432D9"/>
    <w:rsid w:val="00343751"/>
    <w:rsid w:val="003443EF"/>
    <w:rsid w:val="00344716"/>
    <w:rsid w:val="00344B5A"/>
    <w:rsid w:val="00344E8A"/>
    <w:rsid w:val="003451F3"/>
    <w:rsid w:val="00345389"/>
    <w:rsid w:val="0034566C"/>
    <w:rsid w:val="003457EB"/>
    <w:rsid w:val="00345ACD"/>
    <w:rsid w:val="00346113"/>
    <w:rsid w:val="00346C4D"/>
    <w:rsid w:val="00346CD3"/>
    <w:rsid w:val="00347195"/>
    <w:rsid w:val="0034725A"/>
    <w:rsid w:val="00347C10"/>
    <w:rsid w:val="003502F0"/>
    <w:rsid w:val="00350BB1"/>
    <w:rsid w:val="00350FC7"/>
    <w:rsid w:val="0035127D"/>
    <w:rsid w:val="00351D4A"/>
    <w:rsid w:val="00352282"/>
    <w:rsid w:val="00352B53"/>
    <w:rsid w:val="00352EE6"/>
    <w:rsid w:val="0035401A"/>
    <w:rsid w:val="00355B18"/>
    <w:rsid w:val="00355B7E"/>
    <w:rsid w:val="00355C7C"/>
    <w:rsid w:val="00355E93"/>
    <w:rsid w:val="003561AC"/>
    <w:rsid w:val="003564B9"/>
    <w:rsid w:val="00356B8A"/>
    <w:rsid w:val="00356D30"/>
    <w:rsid w:val="00357291"/>
    <w:rsid w:val="00357CA9"/>
    <w:rsid w:val="00360147"/>
    <w:rsid w:val="00361541"/>
    <w:rsid w:val="00361DBD"/>
    <w:rsid w:val="00361DC3"/>
    <w:rsid w:val="00362E2D"/>
    <w:rsid w:val="0036364D"/>
    <w:rsid w:val="00363E8D"/>
    <w:rsid w:val="003640C2"/>
    <w:rsid w:val="0036420F"/>
    <w:rsid w:val="00364A08"/>
    <w:rsid w:val="00364D62"/>
    <w:rsid w:val="00365C6C"/>
    <w:rsid w:val="00365DD3"/>
    <w:rsid w:val="0036610E"/>
    <w:rsid w:val="00366196"/>
    <w:rsid w:val="00366DB0"/>
    <w:rsid w:val="00366F3E"/>
    <w:rsid w:val="00367429"/>
    <w:rsid w:val="00367732"/>
    <w:rsid w:val="003679FA"/>
    <w:rsid w:val="00370500"/>
    <w:rsid w:val="00370534"/>
    <w:rsid w:val="00370CDA"/>
    <w:rsid w:val="00370E01"/>
    <w:rsid w:val="0037105F"/>
    <w:rsid w:val="0037194D"/>
    <w:rsid w:val="00371A19"/>
    <w:rsid w:val="00371E65"/>
    <w:rsid w:val="00371F63"/>
    <w:rsid w:val="003720C6"/>
    <w:rsid w:val="00372370"/>
    <w:rsid w:val="003725EC"/>
    <w:rsid w:val="00372D98"/>
    <w:rsid w:val="003733AC"/>
    <w:rsid w:val="00373815"/>
    <w:rsid w:val="00374045"/>
    <w:rsid w:val="003743B7"/>
    <w:rsid w:val="00374940"/>
    <w:rsid w:val="00374AC3"/>
    <w:rsid w:val="00375087"/>
    <w:rsid w:val="00375963"/>
    <w:rsid w:val="00375FA3"/>
    <w:rsid w:val="00376B71"/>
    <w:rsid w:val="003801D7"/>
    <w:rsid w:val="0038042F"/>
    <w:rsid w:val="003806C0"/>
    <w:rsid w:val="0038113A"/>
    <w:rsid w:val="00381181"/>
    <w:rsid w:val="00381B76"/>
    <w:rsid w:val="00382531"/>
    <w:rsid w:val="0038284C"/>
    <w:rsid w:val="00384290"/>
    <w:rsid w:val="003849DC"/>
    <w:rsid w:val="00385819"/>
    <w:rsid w:val="003858CB"/>
    <w:rsid w:val="003863DC"/>
    <w:rsid w:val="00386A4C"/>
    <w:rsid w:val="00386DEB"/>
    <w:rsid w:val="00387357"/>
    <w:rsid w:val="00387C74"/>
    <w:rsid w:val="00387F83"/>
    <w:rsid w:val="00390995"/>
    <w:rsid w:val="003909A3"/>
    <w:rsid w:val="00390E28"/>
    <w:rsid w:val="00390EF7"/>
    <w:rsid w:val="00392722"/>
    <w:rsid w:val="00392727"/>
    <w:rsid w:val="00392C82"/>
    <w:rsid w:val="00393940"/>
    <w:rsid w:val="00393F90"/>
    <w:rsid w:val="0039462D"/>
    <w:rsid w:val="0039489C"/>
    <w:rsid w:val="0039526F"/>
    <w:rsid w:val="0039542D"/>
    <w:rsid w:val="003956FB"/>
    <w:rsid w:val="00395B9D"/>
    <w:rsid w:val="00395BE5"/>
    <w:rsid w:val="00396E27"/>
    <w:rsid w:val="00397F6C"/>
    <w:rsid w:val="00397FBF"/>
    <w:rsid w:val="003A06E3"/>
    <w:rsid w:val="003A07DC"/>
    <w:rsid w:val="003A0E55"/>
    <w:rsid w:val="003A106B"/>
    <w:rsid w:val="003A14EF"/>
    <w:rsid w:val="003A1F1B"/>
    <w:rsid w:val="003A2CD9"/>
    <w:rsid w:val="003A3390"/>
    <w:rsid w:val="003A4881"/>
    <w:rsid w:val="003A4929"/>
    <w:rsid w:val="003A51C5"/>
    <w:rsid w:val="003A5963"/>
    <w:rsid w:val="003A618C"/>
    <w:rsid w:val="003A6297"/>
    <w:rsid w:val="003A6368"/>
    <w:rsid w:val="003A785C"/>
    <w:rsid w:val="003B0193"/>
    <w:rsid w:val="003B0528"/>
    <w:rsid w:val="003B0654"/>
    <w:rsid w:val="003B0984"/>
    <w:rsid w:val="003B0A0A"/>
    <w:rsid w:val="003B151E"/>
    <w:rsid w:val="003B1BDE"/>
    <w:rsid w:val="003B20D8"/>
    <w:rsid w:val="003B220D"/>
    <w:rsid w:val="003B2343"/>
    <w:rsid w:val="003B31C3"/>
    <w:rsid w:val="003B31DE"/>
    <w:rsid w:val="003B3C5E"/>
    <w:rsid w:val="003B4076"/>
    <w:rsid w:val="003B462F"/>
    <w:rsid w:val="003B4A32"/>
    <w:rsid w:val="003B4A5B"/>
    <w:rsid w:val="003B51D2"/>
    <w:rsid w:val="003B5975"/>
    <w:rsid w:val="003B5D73"/>
    <w:rsid w:val="003B5E77"/>
    <w:rsid w:val="003B64C1"/>
    <w:rsid w:val="003B66EC"/>
    <w:rsid w:val="003B683D"/>
    <w:rsid w:val="003B7428"/>
    <w:rsid w:val="003B7C9D"/>
    <w:rsid w:val="003C0327"/>
    <w:rsid w:val="003C0A4C"/>
    <w:rsid w:val="003C0F11"/>
    <w:rsid w:val="003C0FAD"/>
    <w:rsid w:val="003C0FE0"/>
    <w:rsid w:val="003C1175"/>
    <w:rsid w:val="003C118C"/>
    <w:rsid w:val="003C16E3"/>
    <w:rsid w:val="003C17C9"/>
    <w:rsid w:val="003C1C3C"/>
    <w:rsid w:val="003C1F78"/>
    <w:rsid w:val="003C1FE2"/>
    <w:rsid w:val="003C246D"/>
    <w:rsid w:val="003C2883"/>
    <w:rsid w:val="003C29E2"/>
    <w:rsid w:val="003C2FB1"/>
    <w:rsid w:val="003C303F"/>
    <w:rsid w:val="003C32B3"/>
    <w:rsid w:val="003C362F"/>
    <w:rsid w:val="003C3A3B"/>
    <w:rsid w:val="003C3AEC"/>
    <w:rsid w:val="003C3BA3"/>
    <w:rsid w:val="003C4D39"/>
    <w:rsid w:val="003C4FAD"/>
    <w:rsid w:val="003C509B"/>
    <w:rsid w:val="003C56AD"/>
    <w:rsid w:val="003C672C"/>
    <w:rsid w:val="003C6A8F"/>
    <w:rsid w:val="003C6D4E"/>
    <w:rsid w:val="003C70C1"/>
    <w:rsid w:val="003C7924"/>
    <w:rsid w:val="003C797D"/>
    <w:rsid w:val="003C7AAC"/>
    <w:rsid w:val="003D1644"/>
    <w:rsid w:val="003D2018"/>
    <w:rsid w:val="003D2287"/>
    <w:rsid w:val="003D2324"/>
    <w:rsid w:val="003D2808"/>
    <w:rsid w:val="003D297A"/>
    <w:rsid w:val="003D32BD"/>
    <w:rsid w:val="003D36F2"/>
    <w:rsid w:val="003D3A7C"/>
    <w:rsid w:val="003D3F8C"/>
    <w:rsid w:val="003D467E"/>
    <w:rsid w:val="003D4877"/>
    <w:rsid w:val="003D508A"/>
    <w:rsid w:val="003D5881"/>
    <w:rsid w:val="003D5C4A"/>
    <w:rsid w:val="003D5CB6"/>
    <w:rsid w:val="003D625C"/>
    <w:rsid w:val="003D6BB2"/>
    <w:rsid w:val="003D6C5F"/>
    <w:rsid w:val="003D6C7E"/>
    <w:rsid w:val="003D6E3F"/>
    <w:rsid w:val="003D769C"/>
    <w:rsid w:val="003D7AAB"/>
    <w:rsid w:val="003D7E60"/>
    <w:rsid w:val="003E01A4"/>
    <w:rsid w:val="003E0439"/>
    <w:rsid w:val="003E0A59"/>
    <w:rsid w:val="003E0C4D"/>
    <w:rsid w:val="003E0D7A"/>
    <w:rsid w:val="003E1392"/>
    <w:rsid w:val="003E1505"/>
    <w:rsid w:val="003E2D91"/>
    <w:rsid w:val="003E3B6D"/>
    <w:rsid w:val="003E434F"/>
    <w:rsid w:val="003E4A12"/>
    <w:rsid w:val="003E4AE0"/>
    <w:rsid w:val="003E4B59"/>
    <w:rsid w:val="003E4F9D"/>
    <w:rsid w:val="003E5789"/>
    <w:rsid w:val="003E60B2"/>
    <w:rsid w:val="003E60F1"/>
    <w:rsid w:val="003E66C5"/>
    <w:rsid w:val="003E6825"/>
    <w:rsid w:val="003E6BA0"/>
    <w:rsid w:val="003E72D4"/>
    <w:rsid w:val="003E7522"/>
    <w:rsid w:val="003E79AD"/>
    <w:rsid w:val="003E7BAD"/>
    <w:rsid w:val="003E7DB0"/>
    <w:rsid w:val="003F0259"/>
    <w:rsid w:val="003F04ED"/>
    <w:rsid w:val="003F1140"/>
    <w:rsid w:val="003F1FE8"/>
    <w:rsid w:val="003F2239"/>
    <w:rsid w:val="003F2384"/>
    <w:rsid w:val="003F257B"/>
    <w:rsid w:val="003F2617"/>
    <w:rsid w:val="003F2DD5"/>
    <w:rsid w:val="003F3340"/>
    <w:rsid w:val="003F36B1"/>
    <w:rsid w:val="003F40F4"/>
    <w:rsid w:val="003F412D"/>
    <w:rsid w:val="003F4142"/>
    <w:rsid w:val="003F42C0"/>
    <w:rsid w:val="003F4F6B"/>
    <w:rsid w:val="003F5044"/>
    <w:rsid w:val="003F59C3"/>
    <w:rsid w:val="003F5DAC"/>
    <w:rsid w:val="003F6344"/>
    <w:rsid w:val="003F6942"/>
    <w:rsid w:val="003F78B8"/>
    <w:rsid w:val="003F7995"/>
    <w:rsid w:val="004005A8"/>
    <w:rsid w:val="004006E5"/>
    <w:rsid w:val="00400995"/>
    <w:rsid w:val="00400A08"/>
    <w:rsid w:val="00400E4D"/>
    <w:rsid w:val="00401E46"/>
    <w:rsid w:val="00401EF4"/>
    <w:rsid w:val="004023A3"/>
    <w:rsid w:val="00402BCA"/>
    <w:rsid w:val="00403448"/>
    <w:rsid w:val="0040355A"/>
    <w:rsid w:val="004035BE"/>
    <w:rsid w:val="00404700"/>
    <w:rsid w:val="004048D3"/>
    <w:rsid w:val="00405413"/>
    <w:rsid w:val="0040564E"/>
    <w:rsid w:val="004060DF"/>
    <w:rsid w:val="00406768"/>
    <w:rsid w:val="004068FA"/>
    <w:rsid w:val="00406FAC"/>
    <w:rsid w:val="00407E71"/>
    <w:rsid w:val="004101CF"/>
    <w:rsid w:val="004104D3"/>
    <w:rsid w:val="0041227F"/>
    <w:rsid w:val="00412D03"/>
    <w:rsid w:val="0041311F"/>
    <w:rsid w:val="004136EF"/>
    <w:rsid w:val="00413B93"/>
    <w:rsid w:val="00413C3B"/>
    <w:rsid w:val="00413E61"/>
    <w:rsid w:val="00413EDF"/>
    <w:rsid w:val="00413FD7"/>
    <w:rsid w:val="004140D5"/>
    <w:rsid w:val="00414299"/>
    <w:rsid w:val="0041626D"/>
    <w:rsid w:val="00416337"/>
    <w:rsid w:val="00416922"/>
    <w:rsid w:val="00417888"/>
    <w:rsid w:val="00417F79"/>
    <w:rsid w:val="00417F94"/>
    <w:rsid w:val="00420029"/>
    <w:rsid w:val="00421B77"/>
    <w:rsid w:val="00421C18"/>
    <w:rsid w:val="00422407"/>
    <w:rsid w:val="00422AE4"/>
    <w:rsid w:val="00423286"/>
    <w:rsid w:val="00423BF3"/>
    <w:rsid w:val="004246C8"/>
    <w:rsid w:val="0042586D"/>
    <w:rsid w:val="00425D35"/>
    <w:rsid w:val="0042617D"/>
    <w:rsid w:val="00426601"/>
    <w:rsid w:val="00426656"/>
    <w:rsid w:val="004266BD"/>
    <w:rsid w:val="00427A03"/>
    <w:rsid w:val="00427B72"/>
    <w:rsid w:val="00427C8C"/>
    <w:rsid w:val="00430367"/>
    <w:rsid w:val="004305F7"/>
    <w:rsid w:val="00430EDF"/>
    <w:rsid w:val="00430EEB"/>
    <w:rsid w:val="00431618"/>
    <w:rsid w:val="00432560"/>
    <w:rsid w:val="00432616"/>
    <w:rsid w:val="00432A1C"/>
    <w:rsid w:val="0043310C"/>
    <w:rsid w:val="00433932"/>
    <w:rsid w:val="0043403C"/>
    <w:rsid w:val="004342E2"/>
    <w:rsid w:val="004342F6"/>
    <w:rsid w:val="00434960"/>
    <w:rsid w:val="00434AF9"/>
    <w:rsid w:val="00435242"/>
    <w:rsid w:val="00435A3C"/>
    <w:rsid w:val="00435AB7"/>
    <w:rsid w:val="00435FAD"/>
    <w:rsid w:val="004361FB"/>
    <w:rsid w:val="004362E6"/>
    <w:rsid w:val="004362F4"/>
    <w:rsid w:val="004368E6"/>
    <w:rsid w:val="00436922"/>
    <w:rsid w:val="00436D93"/>
    <w:rsid w:val="0043711B"/>
    <w:rsid w:val="0044034A"/>
    <w:rsid w:val="00440357"/>
    <w:rsid w:val="004409A3"/>
    <w:rsid w:val="00440CFC"/>
    <w:rsid w:val="00441419"/>
    <w:rsid w:val="00441754"/>
    <w:rsid w:val="00441D8E"/>
    <w:rsid w:val="00441DC3"/>
    <w:rsid w:val="00443216"/>
    <w:rsid w:val="00443437"/>
    <w:rsid w:val="004434EF"/>
    <w:rsid w:val="004435C6"/>
    <w:rsid w:val="004435F2"/>
    <w:rsid w:val="00443653"/>
    <w:rsid w:val="00443B50"/>
    <w:rsid w:val="00443F6A"/>
    <w:rsid w:val="00444192"/>
    <w:rsid w:val="00444418"/>
    <w:rsid w:val="004451B7"/>
    <w:rsid w:val="0044558D"/>
    <w:rsid w:val="0044561C"/>
    <w:rsid w:val="0044566F"/>
    <w:rsid w:val="0044573F"/>
    <w:rsid w:val="00446029"/>
    <w:rsid w:val="004460C2"/>
    <w:rsid w:val="00446423"/>
    <w:rsid w:val="00446558"/>
    <w:rsid w:val="0044697D"/>
    <w:rsid w:val="00447D0A"/>
    <w:rsid w:val="00447F3F"/>
    <w:rsid w:val="00450057"/>
    <w:rsid w:val="00450174"/>
    <w:rsid w:val="00450B0E"/>
    <w:rsid w:val="004513C2"/>
    <w:rsid w:val="00451550"/>
    <w:rsid w:val="0045196C"/>
    <w:rsid w:val="00451E39"/>
    <w:rsid w:val="00452325"/>
    <w:rsid w:val="004530D0"/>
    <w:rsid w:val="004536F1"/>
    <w:rsid w:val="004539D4"/>
    <w:rsid w:val="00453FBE"/>
    <w:rsid w:val="004543BD"/>
    <w:rsid w:val="0045486F"/>
    <w:rsid w:val="004553CD"/>
    <w:rsid w:val="0045582E"/>
    <w:rsid w:val="00455A23"/>
    <w:rsid w:val="00455C37"/>
    <w:rsid w:val="004567A4"/>
    <w:rsid w:val="004567DE"/>
    <w:rsid w:val="00456C95"/>
    <w:rsid w:val="00456EBF"/>
    <w:rsid w:val="0045749F"/>
    <w:rsid w:val="004574A3"/>
    <w:rsid w:val="0045772C"/>
    <w:rsid w:val="0046007A"/>
    <w:rsid w:val="00460A6C"/>
    <w:rsid w:val="0046166B"/>
    <w:rsid w:val="00461AB9"/>
    <w:rsid w:val="00461BE2"/>
    <w:rsid w:val="00462458"/>
    <w:rsid w:val="00462B17"/>
    <w:rsid w:val="00462D80"/>
    <w:rsid w:val="0046378F"/>
    <w:rsid w:val="004639C7"/>
    <w:rsid w:val="00463B17"/>
    <w:rsid w:val="00465B2A"/>
    <w:rsid w:val="00465DA6"/>
    <w:rsid w:val="00465EE5"/>
    <w:rsid w:val="00466550"/>
    <w:rsid w:val="00466CAF"/>
    <w:rsid w:val="00467317"/>
    <w:rsid w:val="004673EE"/>
    <w:rsid w:val="00470097"/>
    <w:rsid w:val="0047048A"/>
    <w:rsid w:val="00470AEB"/>
    <w:rsid w:val="00470EFD"/>
    <w:rsid w:val="004716DC"/>
    <w:rsid w:val="004717C9"/>
    <w:rsid w:val="004717D8"/>
    <w:rsid w:val="004718C8"/>
    <w:rsid w:val="00471B6E"/>
    <w:rsid w:val="00471EB0"/>
    <w:rsid w:val="004722DF"/>
    <w:rsid w:val="00472505"/>
    <w:rsid w:val="00472E3F"/>
    <w:rsid w:val="004731F4"/>
    <w:rsid w:val="0047452B"/>
    <w:rsid w:val="00474691"/>
    <w:rsid w:val="00474797"/>
    <w:rsid w:val="004751A9"/>
    <w:rsid w:val="00475430"/>
    <w:rsid w:val="0047594E"/>
    <w:rsid w:val="004759ED"/>
    <w:rsid w:val="00475CEA"/>
    <w:rsid w:val="00475FE5"/>
    <w:rsid w:val="00476AF3"/>
    <w:rsid w:val="00476E87"/>
    <w:rsid w:val="00477239"/>
    <w:rsid w:val="0047744E"/>
    <w:rsid w:val="00480025"/>
    <w:rsid w:val="00480108"/>
    <w:rsid w:val="004801CA"/>
    <w:rsid w:val="004807ED"/>
    <w:rsid w:val="004807FB"/>
    <w:rsid w:val="00480C23"/>
    <w:rsid w:val="0048140F"/>
    <w:rsid w:val="00481EB2"/>
    <w:rsid w:val="00482132"/>
    <w:rsid w:val="004822B0"/>
    <w:rsid w:val="004825FC"/>
    <w:rsid w:val="00482876"/>
    <w:rsid w:val="00483193"/>
    <w:rsid w:val="004831A1"/>
    <w:rsid w:val="004831B2"/>
    <w:rsid w:val="00483DF3"/>
    <w:rsid w:val="004843A7"/>
    <w:rsid w:val="0048469C"/>
    <w:rsid w:val="0048497B"/>
    <w:rsid w:val="00484C0F"/>
    <w:rsid w:val="00484E1F"/>
    <w:rsid w:val="00485124"/>
    <w:rsid w:val="0048594F"/>
    <w:rsid w:val="00485CCB"/>
    <w:rsid w:val="00487514"/>
    <w:rsid w:val="004900A9"/>
    <w:rsid w:val="004908CA"/>
    <w:rsid w:val="00490A50"/>
    <w:rsid w:val="00490E3D"/>
    <w:rsid w:val="00490FAF"/>
    <w:rsid w:val="00492643"/>
    <w:rsid w:val="00492C04"/>
    <w:rsid w:val="00492E48"/>
    <w:rsid w:val="004931CD"/>
    <w:rsid w:val="004932F5"/>
    <w:rsid w:val="004949B3"/>
    <w:rsid w:val="00495CFA"/>
    <w:rsid w:val="00495E65"/>
    <w:rsid w:val="00496290"/>
    <w:rsid w:val="00496D47"/>
    <w:rsid w:val="0049760B"/>
    <w:rsid w:val="00497684"/>
    <w:rsid w:val="004A02F4"/>
    <w:rsid w:val="004A0DB4"/>
    <w:rsid w:val="004A0FA5"/>
    <w:rsid w:val="004A1CE0"/>
    <w:rsid w:val="004A281A"/>
    <w:rsid w:val="004A2B90"/>
    <w:rsid w:val="004A32EB"/>
    <w:rsid w:val="004A37EF"/>
    <w:rsid w:val="004A3945"/>
    <w:rsid w:val="004A40A8"/>
    <w:rsid w:val="004A44AB"/>
    <w:rsid w:val="004A4A14"/>
    <w:rsid w:val="004A4AE1"/>
    <w:rsid w:val="004A4CD5"/>
    <w:rsid w:val="004A5413"/>
    <w:rsid w:val="004A554C"/>
    <w:rsid w:val="004A5AE3"/>
    <w:rsid w:val="004A5B52"/>
    <w:rsid w:val="004A6718"/>
    <w:rsid w:val="004A721E"/>
    <w:rsid w:val="004A7331"/>
    <w:rsid w:val="004A74E8"/>
    <w:rsid w:val="004A7703"/>
    <w:rsid w:val="004B0033"/>
    <w:rsid w:val="004B056E"/>
    <w:rsid w:val="004B0A28"/>
    <w:rsid w:val="004B0C46"/>
    <w:rsid w:val="004B0EDB"/>
    <w:rsid w:val="004B14C4"/>
    <w:rsid w:val="004B1727"/>
    <w:rsid w:val="004B22ED"/>
    <w:rsid w:val="004B24C4"/>
    <w:rsid w:val="004B2781"/>
    <w:rsid w:val="004B2DDE"/>
    <w:rsid w:val="004B33E3"/>
    <w:rsid w:val="004B33E9"/>
    <w:rsid w:val="004B34AD"/>
    <w:rsid w:val="004B35A0"/>
    <w:rsid w:val="004B3EAD"/>
    <w:rsid w:val="004B42AB"/>
    <w:rsid w:val="004B4569"/>
    <w:rsid w:val="004B46B6"/>
    <w:rsid w:val="004B4ADC"/>
    <w:rsid w:val="004B5216"/>
    <w:rsid w:val="004B603D"/>
    <w:rsid w:val="004B6051"/>
    <w:rsid w:val="004B6217"/>
    <w:rsid w:val="004B6324"/>
    <w:rsid w:val="004B69CE"/>
    <w:rsid w:val="004B6FCA"/>
    <w:rsid w:val="004B7594"/>
    <w:rsid w:val="004B774A"/>
    <w:rsid w:val="004B77C3"/>
    <w:rsid w:val="004B7868"/>
    <w:rsid w:val="004B79BC"/>
    <w:rsid w:val="004B7A0F"/>
    <w:rsid w:val="004B7B01"/>
    <w:rsid w:val="004B7F64"/>
    <w:rsid w:val="004C0090"/>
    <w:rsid w:val="004C0497"/>
    <w:rsid w:val="004C153A"/>
    <w:rsid w:val="004C1798"/>
    <w:rsid w:val="004C1AD9"/>
    <w:rsid w:val="004C1F9E"/>
    <w:rsid w:val="004C213B"/>
    <w:rsid w:val="004C23DC"/>
    <w:rsid w:val="004C25A5"/>
    <w:rsid w:val="004C25C7"/>
    <w:rsid w:val="004C291C"/>
    <w:rsid w:val="004C29C4"/>
    <w:rsid w:val="004C2CAF"/>
    <w:rsid w:val="004C2CDF"/>
    <w:rsid w:val="004C3EC4"/>
    <w:rsid w:val="004C43E9"/>
    <w:rsid w:val="004C46AF"/>
    <w:rsid w:val="004C4AA6"/>
    <w:rsid w:val="004C4D9A"/>
    <w:rsid w:val="004C5677"/>
    <w:rsid w:val="004C6000"/>
    <w:rsid w:val="004C62B0"/>
    <w:rsid w:val="004C659A"/>
    <w:rsid w:val="004C6694"/>
    <w:rsid w:val="004C7EF3"/>
    <w:rsid w:val="004D0CB7"/>
    <w:rsid w:val="004D17A7"/>
    <w:rsid w:val="004D19FE"/>
    <w:rsid w:val="004D1A80"/>
    <w:rsid w:val="004D248B"/>
    <w:rsid w:val="004D2777"/>
    <w:rsid w:val="004D2C67"/>
    <w:rsid w:val="004D3F72"/>
    <w:rsid w:val="004D4D76"/>
    <w:rsid w:val="004D5A69"/>
    <w:rsid w:val="004D5B51"/>
    <w:rsid w:val="004D5C6C"/>
    <w:rsid w:val="004D6308"/>
    <w:rsid w:val="004D63BA"/>
    <w:rsid w:val="004D687E"/>
    <w:rsid w:val="004D6C7A"/>
    <w:rsid w:val="004D73DB"/>
    <w:rsid w:val="004D79AC"/>
    <w:rsid w:val="004E0F50"/>
    <w:rsid w:val="004E0FF6"/>
    <w:rsid w:val="004E118E"/>
    <w:rsid w:val="004E16F5"/>
    <w:rsid w:val="004E1797"/>
    <w:rsid w:val="004E1C0B"/>
    <w:rsid w:val="004E1D83"/>
    <w:rsid w:val="004E272C"/>
    <w:rsid w:val="004E2733"/>
    <w:rsid w:val="004E2C12"/>
    <w:rsid w:val="004E38D3"/>
    <w:rsid w:val="004E3DBA"/>
    <w:rsid w:val="004E42AD"/>
    <w:rsid w:val="004E4CD5"/>
    <w:rsid w:val="004E4E04"/>
    <w:rsid w:val="004E5077"/>
    <w:rsid w:val="004E53BE"/>
    <w:rsid w:val="004E5C28"/>
    <w:rsid w:val="004E6044"/>
    <w:rsid w:val="004E6358"/>
    <w:rsid w:val="004E68EB"/>
    <w:rsid w:val="004E6964"/>
    <w:rsid w:val="004E70C1"/>
    <w:rsid w:val="004E74CC"/>
    <w:rsid w:val="004F01ED"/>
    <w:rsid w:val="004F05DA"/>
    <w:rsid w:val="004F08F1"/>
    <w:rsid w:val="004F0A97"/>
    <w:rsid w:val="004F133D"/>
    <w:rsid w:val="004F15AB"/>
    <w:rsid w:val="004F1B8C"/>
    <w:rsid w:val="004F1F11"/>
    <w:rsid w:val="004F214C"/>
    <w:rsid w:val="004F2598"/>
    <w:rsid w:val="004F2F50"/>
    <w:rsid w:val="004F3624"/>
    <w:rsid w:val="004F363F"/>
    <w:rsid w:val="004F4574"/>
    <w:rsid w:val="004F4ABD"/>
    <w:rsid w:val="004F4CC7"/>
    <w:rsid w:val="004F5951"/>
    <w:rsid w:val="004F5963"/>
    <w:rsid w:val="004F5A9D"/>
    <w:rsid w:val="004F5C06"/>
    <w:rsid w:val="004F636C"/>
    <w:rsid w:val="004F6717"/>
    <w:rsid w:val="004F6721"/>
    <w:rsid w:val="004F68C5"/>
    <w:rsid w:val="004F7812"/>
    <w:rsid w:val="0050007A"/>
    <w:rsid w:val="00500E1E"/>
    <w:rsid w:val="0050104D"/>
    <w:rsid w:val="0050113A"/>
    <w:rsid w:val="0050161A"/>
    <w:rsid w:val="005016E3"/>
    <w:rsid w:val="00501B28"/>
    <w:rsid w:val="00501FB0"/>
    <w:rsid w:val="005020D4"/>
    <w:rsid w:val="0050223E"/>
    <w:rsid w:val="00502997"/>
    <w:rsid w:val="00502DFD"/>
    <w:rsid w:val="00502FB2"/>
    <w:rsid w:val="005031AC"/>
    <w:rsid w:val="00503A03"/>
    <w:rsid w:val="00503C06"/>
    <w:rsid w:val="00503F18"/>
    <w:rsid w:val="005044A2"/>
    <w:rsid w:val="00504782"/>
    <w:rsid w:val="005047D0"/>
    <w:rsid w:val="005048AB"/>
    <w:rsid w:val="005049E8"/>
    <w:rsid w:val="00504FBB"/>
    <w:rsid w:val="00505E2C"/>
    <w:rsid w:val="0050602A"/>
    <w:rsid w:val="00506462"/>
    <w:rsid w:val="00506691"/>
    <w:rsid w:val="005076AE"/>
    <w:rsid w:val="00507800"/>
    <w:rsid w:val="0051093D"/>
    <w:rsid w:val="00510B52"/>
    <w:rsid w:val="00510CB3"/>
    <w:rsid w:val="00511117"/>
    <w:rsid w:val="00511322"/>
    <w:rsid w:val="005116B9"/>
    <w:rsid w:val="00511813"/>
    <w:rsid w:val="00511F7C"/>
    <w:rsid w:val="0051209F"/>
    <w:rsid w:val="0051260C"/>
    <w:rsid w:val="005127EB"/>
    <w:rsid w:val="00512CB1"/>
    <w:rsid w:val="005140E5"/>
    <w:rsid w:val="0051475A"/>
    <w:rsid w:val="00514B6D"/>
    <w:rsid w:val="00515F24"/>
    <w:rsid w:val="005161DF"/>
    <w:rsid w:val="00516AF8"/>
    <w:rsid w:val="00516DEA"/>
    <w:rsid w:val="00517D62"/>
    <w:rsid w:val="00520580"/>
    <w:rsid w:val="00520A9E"/>
    <w:rsid w:val="00520CC8"/>
    <w:rsid w:val="005221B3"/>
    <w:rsid w:val="005224C8"/>
    <w:rsid w:val="005226DB"/>
    <w:rsid w:val="005229FC"/>
    <w:rsid w:val="005235F4"/>
    <w:rsid w:val="00523770"/>
    <w:rsid w:val="00523A65"/>
    <w:rsid w:val="0052410E"/>
    <w:rsid w:val="0052441A"/>
    <w:rsid w:val="005245AF"/>
    <w:rsid w:val="0052463F"/>
    <w:rsid w:val="00524A8B"/>
    <w:rsid w:val="00524B31"/>
    <w:rsid w:val="00524D02"/>
    <w:rsid w:val="00525778"/>
    <w:rsid w:val="00525A78"/>
    <w:rsid w:val="0052601C"/>
    <w:rsid w:val="00526033"/>
    <w:rsid w:val="0052612E"/>
    <w:rsid w:val="00526763"/>
    <w:rsid w:val="00526E59"/>
    <w:rsid w:val="00527B57"/>
    <w:rsid w:val="00527D1E"/>
    <w:rsid w:val="00527D98"/>
    <w:rsid w:val="00530182"/>
    <w:rsid w:val="00530442"/>
    <w:rsid w:val="00530539"/>
    <w:rsid w:val="005309FA"/>
    <w:rsid w:val="005316FC"/>
    <w:rsid w:val="00531AB6"/>
    <w:rsid w:val="00531D7C"/>
    <w:rsid w:val="00531E51"/>
    <w:rsid w:val="0053209A"/>
    <w:rsid w:val="00532744"/>
    <w:rsid w:val="00532C00"/>
    <w:rsid w:val="00532FEF"/>
    <w:rsid w:val="00533329"/>
    <w:rsid w:val="00533518"/>
    <w:rsid w:val="005337F6"/>
    <w:rsid w:val="00534671"/>
    <w:rsid w:val="00534817"/>
    <w:rsid w:val="005355DE"/>
    <w:rsid w:val="005357F9"/>
    <w:rsid w:val="00536011"/>
    <w:rsid w:val="00537022"/>
    <w:rsid w:val="00537290"/>
    <w:rsid w:val="005377A6"/>
    <w:rsid w:val="005403B9"/>
    <w:rsid w:val="005406EA"/>
    <w:rsid w:val="005408C9"/>
    <w:rsid w:val="005411E7"/>
    <w:rsid w:val="005413FC"/>
    <w:rsid w:val="00541450"/>
    <w:rsid w:val="00541B11"/>
    <w:rsid w:val="00541E34"/>
    <w:rsid w:val="005420B4"/>
    <w:rsid w:val="005420CA"/>
    <w:rsid w:val="0054213E"/>
    <w:rsid w:val="00542569"/>
    <w:rsid w:val="005428DC"/>
    <w:rsid w:val="00542907"/>
    <w:rsid w:val="00542C5B"/>
    <w:rsid w:val="005438DD"/>
    <w:rsid w:val="00543CFA"/>
    <w:rsid w:val="0054426E"/>
    <w:rsid w:val="005443CD"/>
    <w:rsid w:val="00544497"/>
    <w:rsid w:val="00545A5D"/>
    <w:rsid w:val="00545CA1"/>
    <w:rsid w:val="00545D3A"/>
    <w:rsid w:val="005462CD"/>
    <w:rsid w:val="00546379"/>
    <w:rsid w:val="00546DC5"/>
    <w:rsid w:val="0054703A"/>
    <w:rsid w:val="00547066"/>
    <w:rsid w:val="005471AD"/>
    <w:rsid w:val="005472F8"/>
    <w:rsid w:val="00547E13"/>
    <w:rsid w:val="0055087D"/>
    <w:rsid w:val="005508DF"/>
    <w:rsid w:val="00550B2D"/>
    <w:rsid w:val="00550E0E"/>
    <w:rsid w:val="00550F36"/>
    <w:rsid w:val="00550F3C"/>
    <w:rsid w:val="00551170"/>
    <w:rsid w:val="005514B3"/>
    <w:rsid w:val="005515D6"/>
    <w:rsid w:val="00551942"/>
    <w:rsid w:val="005519F2"/>
    <w:rsid w:val="00551A99"/>
    <w:rsid w:val="0055225B"/>
    <w:rsid w:val="0055296B"/>
    <w:rsid w:val="00552E77"/>
    <w:rsid w:val="00553693"/>
    <w:rsid w:val="0055398F"/>
    <w:rsid w:val="00553FA7"/>
    <w:rsid w:val="005554E3"/>
    <w:rsid w:val="00555A35"/>
    <w:rsid w:val="00555E12"/>
    <w:rsid w:val="00556435"/>
    <w:rsid w:val="0055663B"/>
    <w:rsid w:val="00556723"/>
    <w:rsid w:val="00556BFC"/>
    <w:rsid w:val="00557A9F"/>
    <w:rsid w:val="0056057C"/>
    <w:rsid w:val="0056088F"/>
    <w:rsid w:val="00560F5D"/>
    <w:rsid w:val="00561AD5"/>
    <w:rsid w:val="005623EF"/>
    <w:rsid w:val="005633A0"/>
    <w:rsid w:val="00563420"/>
    <w:rsid w:val="005639DE"/>
    <w:rsid w:val="00563D14"/>
    <w:rsid w:val="00564372"/>
    <w:rsid w:val="0056473E"/>
    <w:rsid w:val="00564AC0"/>
    <w:rsid w:val="00564E60"/>
    <w:rsid w:val="0056702A"/>
    <w:rsid w:val="0056746D"/>
    <w:rsid w:val="00567CF5"/>
    <w:rsid w:val="00567E4A"/>
    <w:rsid w:val="00567EBE"/>
    <w:rsid w:val="00570707"/>
    <w:rsid w:val="00570A43"/>
    <w:rsid w:val="00570B84"/>
    <w:rsid w:val="00570FF5"/>
    <w:rsid w:val="00571023"/>
    <w:rsid w:val="005715C6"/>
    <w:rsid w:val="00571955"/>
    <w:rsid w:val="00573106"/>
    <w:rsid w:val="00574258"/>
    <w:rsid w:val="005746B5"/>
    <w:rsid w:val="0057479D"/>
    <w:rsid w:val="0057490D"/>
    <w:rsid w:val="00574A3B"/>
    <w:rsid w:val="00574BAB"/>
    <w:rsid w:val="00574DF6"/>
    <w:rsid w:val="005753B6"/>
    <w:rsid w:val="00575F40"/>
    <w:rsid w:val="00575FA4"/>
    <w:rsid w:val="00576096"/>
    <w:rsid w:val="00576866"/>
    <w:rsid w:val="00577462"/>
    <w:rsid w:val="00577806"/>
    <w:rsid w:val="00577D86"/>
    <w:rsid w:val="00577DF3"/>
    <w:rsid w:val="0058079B"/>
    <w:rsid w:val="00580DCA"/>
    <w:rsid w:val="005812BD"/>
    <w:rsid w:val="005818D7"/>
    <w:rsid w:val="005830C8"/>
    <w:rsid w:val="005830FA"/>
    <w:rsid w:val="0058332A"/>
    <w:rsid w:val="0058337C"/>
    <w:rsid w:val="00583599"/>
    <w:rsid w:val="005836EC"/>
    <w:rsid w:val="00584371"/>
    <w:rsid w:val="00584B34"/>
    <w:rsid w:val="00584ED7"/>
    <w:rsid w:val="00585272"/>
    <w:rsid w:val="00585F6A"/>
    <w:rsid w:val="00586658"/>
    <w:rsid w:val="005870A2"/>
    <w:rsid w:val="00587189"/>
    <w:rsid w:val="00587600"/>
    <w:rsid w:val="005876AD"/>
    <w:rsid w:val="00590033"/>
    <w:rsid w:val="00590770"/>
    <w:rsid w:val="00590B4D"/>
    <w:rsid w:val="00590C60"/>
    <w:rsid w:val="0059122D"/>
    <w:rsid w:val="00591249"/>
    <w:rsid w:val="00591250"/>
    <w:rsid w:val="0059138E"/>
    <w:rsid w:val="00591B7F"/>
    <w:rsid w:val="00591DDB"/>
    <w:rsid w:val="005934B4"/>
    <w:rsid w:val="005934BE"/>
    <w:rsid w:val="00593568"/>
    <w:rsid w:val="005938E8"/>
    <w:rsid w:val="00593BB1"/>
    <w:rsid w:val="00593D49"/>
    <w:rsid w:val="00594289"/>
    <w:rsid w:val="0059468C"/>
    <w:rsid w:val="0059473F"/>
    <w:rsid w:val="00594812"/>
    <w:rsid w:val="00594AE0"/>
    <w:rsid w:val="00595852"/>
    <w:rsid w:val="00595C39"/>
    <w:rsid w:val="00595DB3"/>
    <w:rsid w:val="00595FCC"/>
    <w:rsid w:val="005971BE"/>
    <w:rsid w:val="00597A5E"/>
    <w:rsid w:val="00597F58"/>
    <w:rsid w:val="00597F94"/>
    <w:rsid w:val="005A024A"/>
    <w:rsid w:val="005A0767"/>
    <w:rsid w:val="005A0DB6"/>
    <w:rsid w:val="005A2315"/>
    <w:rsid w:val="005A2DE9"/>
    <w:rsid w:val="005A309E"/>
    <w:rsid w:val="005A3862"/>
    <w:rsid w:val="005A3ED6"/>
    <w:rsid w:val="005A4708"/>
    <w:rsid w:val="005A5328"/>
    <w:rsid w:val="005A5AF1"/>
    <w:rsid w:val="005A6A7E"/>
    <w:rsid w:val="005A6C1E"/>
    <w:rsid w:val="005A73FD"/>
    <w:rsid w:val="005A75F9"/>
    <w:rsid w:val="005A7810"/>
    <w:rsid w:val="005A7B7F"/>
    <w:rsid w:val="005A7C4D"/>
    <w:rsid w:val="005B055D"/>
    <w:rsid w:val="005B0AC3"/>
    <w:rsid w:val="005B0F39"/>
    <w:rsid w:val="005B11F6"/>
    <w:rsid w:val="005B1263"/>
    <w:rsid w:val="005B14DF"/>
    <w:rsid w:val="005B190D"/>
    <w:rsid w:val="005B28FB"/>
    <w:rsid w:val="005B2A94"/>
    <w:rsid w:val="005B3195"/>
    <w:rsid w:val="005B3249"/>
    <w:rsid w:val="005B3722"/>
    <w:rsid w:val="005B3896"/>
    <w:rsid w:val="005B399F"/>
    <w:rsid w:val="005B4317"/>
    <w:rsid w:val="005B4ED1"/>
    <w:rsid w:val="005B4FF8"/>
    <w:rsid w:val="005B54C3"/>
    <w:rsid w:val="005B5B91"/>
    <w:rsid w:val="005B5C05"/>
    <w:rsid w:val="005B6217"/>
    <w:rsid w:val="005B6384"/>
    <w:rsid w:val="005B66DF"/>
    <w:rsid w:val="005B6ECF"/>
    <w:rsid w:val="005B6F68"/>
    <w:rsid w:val="005B7015"/>
    <w:rsid w:val="005B707D"/>
    <w:rsid w:val="005B7E55"/>
    <w:rsid w:val="005C02A8"/>
    <w:rsid w:val="005C05FC"/>
    <w:rsid w:val="005C119C"/>
    <w:rsid w:val="005C1237"/>
    <w:rsid w:val="005C127E"/>
    <w:rsid w:val="005C14DC"/>
    <w:rsid w:val="005C17E5"/>
    <w:rsid w:val="005C19B4"/>
    <w:rsid w:val="005C1CFF"/>
    <w:rsid w:val="005C28EC"/>
    <w:rsid w:val="005C2D54"/>
    <w:rsid w:val="005C2F35"/>
    <w:rsid w:val="005C341D"/>
    <w:rsid w:val="005C51C0"/>
    <w:rsid w:val="005C5370"/>
    <w:rsid w:val="005C5C2F"/>
    <w:rsid w:val="005C5D6E"/>
    <w:rsid w:val="005C757A"/>
    <w:rsid w:val="005C7891"/>
    <w:rsid w:val="005C7AB4"/>
    <w:rsid w:val="005C7AD9"/>
    <w:rsid w:val="005C7B12"/>
    <w:rsid w:val="005C7DF4"/>
    <w:rsid w:val="005D0254"/>
    <w:rsid w:val="005D06F6"/>
    <w:rsid w:val="005D0C6C"/>
    <w:rsid w:val="005D123C"/>
    <w:rsid w:val="005D1781"/>
    <w:rsid w:val="005D1D15"/>
    <w:rsid w:val="005D277D"/>
    <w:rsid w:val="005D312B"/>
    <w:rsid w:val="005D3E4D"/>
    <w:rsid w:val="005D3E9C"/>
    <w:rsid w:val="005D46D5"/>
    <w:rsid w:val="005D5B6E"/>
    <w:rsid w:val="005D5BCE"/>
    <w:rsid w:val="005D67AB"/>
    <w:rsid w:val="005D6AB9"/>
    <w:rsid w:val="005D6C03"/>
    <w:rsid w:val="005D731F"/>
    <w:rsid w:val="005D751A"/>
    <w:rsid w:val="005D7875"/>
    <w:rsid w:val="005D7CC7"/>
    <w:rsid w:val="005D7E74"/>
    <w:rsid w:val="005E083C"/>
    <w:rsid w:val="005E0954"/>
    <w:rsid w:val="005E0CCE"/>
    <w:rsid w:val="005E1733"/>
    <w:rsid w:val="005E1F72"/>
    <w:rsid w:val="005E2073"/>
    <w:rsid w:val="005E2347"/>
    <w:rsid w:val="005E2AE2"/>
    <w:rsid w:val="005E2DBF"/>
    <w:rsid w:val="005E4521"/>
    <w:rsid w:val="005E4888"/>
    <w:rsid w:val="005E5C8C"/>
    <w:rsid w:val="005E5CCF"/>
    <w:rsid w:val="005E607B"/>
    <w:rsid w:val="005E650E"/>
    <w:rsid w:val="005E678F"/>
    <w:rsid w:val="005E697F"/>
    <w:rsid w:val="005E6BBD"/>
    <w:rsid w:val="005E6E09"/>
    <w:rsid w:val="005E7019"/>
    <w:rsid w:val="005E7211"/>
    <w:rsid w:val="005E7330"/>
    <w:rsid w:val="005E787A"/>
    <w:rsid w:val="005E7E46"/>
    <w:rsid w:val="005E7E71"/>
    <w:rsid w:val="005F0426"/>
    <w:rsid w:val="005F064F"/>
    <w:rsid w:val="005F0B54"/>
    <w:rsid w:val="005F134B"/>
    <w:rsid w:val="005F145D"/>
    <w:rsid w:val="005F16D7"/>
    <w:rsid w:val="005F2028"/>
    <w:rsid w:val="005F2472"/>
    <w:rsid w:val="005F2F4E"/>
    <w:rsid w:val="005F326C"/>
    <w:rsid w:val="005F36C9"/>
    <w:rsid w:val="005F37E8"/>
    <w:rsid w:val="005F4388"/>
    <w:rsid w:val="005F44D8"/>
    <w:rsid w:val="005F461F"/>
    <w:rsid w:val="005F4965"/>
    <w:rsid w:val="005F4C33"/>
    <w:rsid w:val="005F4EE8"/>
    <w:rsid w:val="005F5C4D"/>
    <w:rsid w:val="005F5C60"/>
    <w:rsid w:val="005F6110"/>
    <w:rsid w:val="005F64B5"/>
    <w:rsid w:val="005F6670"/>
    <w:rsid w:val="005F6B0F"/>
    <w:rsid w:val="005F6EA0"/>
    <w:rsid w:val="005F6FCA"/>
    <w:rsid w:val="005F70A4"/>
    <w:rsid w:val="005F7AF5"/>
    <w:rsid w:val="005F7C3C"/>
    <w:rsid w:val="006019CF"/>
    <w:rsid w:val="00601A18"/>
    <w:rsid w:val="006022D1"/>
    <w:rsid w:val="00602ACF"/>
    <w:rsid w:val="00602BB9"/>
    <w:rsid w:val="00603106"/>
    <w:rsid w:val="00603422"/>
    <w:rsid w:val="006034E1"/>
    <w:rsid w:val="006039FE"/>
    <w:rsid w:val="00603F84"/>
    <w:rsid w:val="0060452A"/>
    <w:rsid w:val="00604573"/>
    <w:rsid w:val="006046A0"/>
    <w:rsid w:val="00604E26"/>
    <w:rsid w:val="006051F6"/>
    <w:rsid w:val="006058D0"/>
    <w:rsid w:val="006066E6"/>
    <w:rsid w:val="006068E7"/>
    <w:rsid w:val="00606A32"/>
    <w:rsid w:val="00606BC2"/>
    <w:rsid w:val="00606D57"/>
    <w:rsid w:val="0060743F"/>
    <w:rsid w:val="00607660"/>
    <w:rsid w:val="00607F1C"/>
    <w:rsid w:val="0061041D"/>
    <w:rsid w:val="00610794"/>
    <w:rsid w:val="006109DB"/>
    <w:rsid w:val="00611A0F"/>
    <w:rsid w:val="00612955"/>
    <w:rsid w:val="00613DCB"/>
    <w:rsid w:val="00613ED2"/>
    <w:rsid w:val="00614234"/>
    <w:rsid w:val="006146FC"/>
    <w:rsid w:val="00614702"/>
    <w:rsid w:val="00614B8D"/>
    <w:rsid w:val="006159E5"/>
    <w:rsid w:val="006163B3"/>
    <w:rsid w:val="006164D5"/>
    <w:rsid w:val="0061693C"/>
    <w:rsid w:val="00616AA8"/>
    <w:rsid w:val="00616B70"/>
    <w:rsid w:val="00616B8D"/>
    <w:rsid w:val="006174D3"/>
    <w:rsid w:val="006177C1"/>
    <w:rsid w:val="006202AF"/>
    <w:rsid w:val="00620A00"/>
    <w:rsid w:val="00620F28"/>
    <w:rsid w:val="00621678"/>
    <w:rsid w:val="00621A6E"/>
    <w:rsid w:val="00621EA5"/>
    <w:rsid w:val="006227D8"/>
    <w:rsid w:val="00622C1C"/>
    <w:rsid w:val="0062339B"/>
    <w:rsid w:val="0062361A"/>
    <w:rsid w:val="00623C93"/>
    <w:rsid w:val="00623E48"/>
    <w:rsid w:val="00623E79"/>
    <w:rsid w:val="00624842"/>
    <w:rsid w:val="00624E99"/>
    <w:rsid w:val="00624EA2"/>
    <w:rsid w:val="00625060"/>
    <w:rsid w:val="006262CB"/>
    <w:rsid w:val="006268EA"/>
    <w:rsid w:val="00626BFA"/>
    <w:rsid w:val="00626C7D"/>
    <w:rsid w:val="00626EBF"/>
    <w:rsid w:val="006273BD"/>
    <w:rsid w:val="00627402"/>
    <w:rsid w:val="00627A11"/>
    <w:rsid w:val="00627EC9"/>
    <w:rsid w:val="00627F33"/>
    <w:rsid w:val="00630096"/>
    <w:rsid w:val="00630AC9"/>
    <w:rsid w:val="00630C82"/>
    <w:rsid w:val="00630D6E"/>
    <w:rsid w:val="00631CC8"/>
    <w:rsid w:val="00631FFE"/>
    <w:rsid w:val="00632C2A"/>
    <w:rsid w:val="006331DB"/>
    <w:rsid w:val="00633621"/>
    <w:rsid w:val="00633EDF"/>
    <w:rsid w:val="00634C65"/>
    <w:rsid w:val="00635006"/>
    <w:rsid w:val="0063519B"/>
    <w:rsid w:val="00635462"/>
    <w:rsid w:val="006364C3"/>
    <w:rsid w:val="006369C8"/>
    <w:rsid w:val="00636D4D"/>
    <w:rsid w:val="00636FD0"/>
    <w:rsid w:val="0063725E"/>
    <w:rsid w:val="0063747F"/>
    <w:rsid w:val="00637550"/>
    <w:rsid w:val="006376E2"/>
    <w:rsid w:val="00637905"/>
    <w:rsid w:val="00637BD7"/>
    <w:rsid w:val="00637D2E"/>
    <w:rsid w:val="006406F8"/>
    <w:rsid w:val="006407FC"/>
    <w:rsid w:val="00640B0E"/>
    <w:rsid w:val="00641020"/>
    <w:rsid w:val="0064185A"/>
    <w:rsid w:val="00642128"/>
    <w:rsid w:val="00642595"/>
    <w:rsid w:val="00642936"/>
    <w:rsid w:val="00643402"/>
    <w:rsid w:val="006435AA"/>
    <w:rsid w:val="00643D83"/>
    <w:rsid w:val="006440D7"/>
    <w:rsid w:val="00644FCA"/>
    <w:rsid w:val="0064598D"/>
    <w:rsid w:val="00646809"/>
    <w:rsid w:val="00646A1D"/>
    <w:rsid w:val="00646AA2"/>
    <w:rsid w:val="00646BC5"/>
    <w:rsid w:val="00646F66"/>
    <w:rsid w:val="00646F87"/>
    <w:rsid w:val="00650722"/>
    <w:rsid w:val="006510D8"/>
    <w:rsid w:val="00651511"/>
    <w:rsid w:val="00651573"/>
    <w:rsid w:val="00651B3A"/>
    <w:rsid w:val="00651D01"/>
    <w:rsid w:val="00651EFD"/>
    <w:rsid w:val="00652187"/>
    <w:rsid w:val="006527B6"/>
    <w:rsid w:val="00653345"/>
    <w:rsid w:val="00653382"/>
    <w:rsid w:val="006536C5"/>
    <w:rsid w:val="00653B95"/>
    <w:rsid w:val="00653B96"/>
    <w:rsid w:val="006541A3"/>
    <w:rsid w:val="00654C5C"/>
    <w:rsid w:val="00655B14"/>
    <w:rsid w:val="00656627"/>
    <w:rsid w:val="00656913"/>
    <w:rsid w:val="00656A4D"/>
    <w:rsid w:val="00657625"/>
    <w:rsid w:val="00657A7C"/>
    <w:rsid w:val="00657DF6"/>
    <w:rsid w:val="00660A79"/>
    <w:rsid w:val="00661307"/>
    <w:rsid w:val="00661C75"/>
    <w:rsid w:val="00661CA0"/>
    <w:rsid w:val="00662687"/>
    <w:rsid w:val="00662EE3"/>
    <w:rsid w:val="00662EE6"/>
    <w:rsid w:val="0066353D"/>
    <w:rsid w:val="006636CD"/>
    <w:rsid w:val="00663A97"/>
    <w:rsid w:val="006646AE"/>
    <w:rsid w:val="00664DE7"/>
    <w:rsid w:val="0066575A"/>
    <w:rsid w:val="00665B46"/>
    <w:rsid w:val="00666071"/>
    <w:rsid w:val="00666CF2"/>
    <w:rsid w:val="0066740A"/>
    <w:rsid w:val="006709AA"/>
    <w:rsid w:val="00670B2D"/>
    <w:rsid w:val="00671162"/>
    <w:rsid w:val="0067178D"/>
    <w:rsid w:val="006720F5"/>
    <w:rsid w:val="0067226B"/>
    <w:rsid w:val="006723E4"/>
    <w:rsid w:val="0067249E"/>
    <w:rsid w:val="006731BB"/>
    <w:rsid w:val="006733ED"/>
    <w:rsid w:val="00673457"/>
    <w:rsid w:val="006737D9"/>
    <w:rsid w:val="0067503E"/>
    <w:rsid w:val="00675355"/>
    <w:rsid w:val="00675B8B"/>
    <w:rsid w:val="00676E18"/>
    <w:rsid w:val="00676E6C"/>
    <w:rsid w:val="006772BA"/>
    <w:rsid w:val="00677344"/>
    <w:rsid w:val="006778A1"/>
    <w:rsid w:val="00680139"/>
    <w:rsid w:val="006806D5"/>
    <w:rsid w:val="00680DFA"/>
    <w:rsid w:val="00681521"/>
    <w:rsid w:val="00681862"/>
    <w:rsid w:val="00681FDD"/>
    <w:rsid w:val="0068225D"/>
    <w:rsid w:val="006822BD"/>
    <w:rsid w:val="006826BB"/>
    <w:rsid w:val="0068275F"/>
    <w:rsid w:val="006827D5"/>
    <w:rsid w:val="00682821"/>
    <w:rsid w:val="006830AC"/>
    <w:rsid w:val="00684922"/>
    <w:rsid w:val="00684B49"/>
    <w:rsid w:val="00684E90"/>
    <w:rsid w:val="00684ED2"/>
    <w:rsid w:val="0068549D"/>
    <w:rsid w:val="00685689"/>
    <w:rsid w:val="006859D1"/>
    <w:rsid w:val="006862D5"/>
    <w:rsid w:val="00686500"/>
    <w:rsid w:val="00686836"/>
    <w:rsid w:val="006908D4"/>
    <w:rsid w:val="00690AAE"/>
    <w:rsid w:val="00690AB5"/>
    <w:rsid w:val="00690BAB"/>
    <w:rsid w:val="006915CA"/>
    <w:rsid w:val="00692648"/>
    <w:rsid w:val="00692A7A"/>
    <w:rsid w:val="00692EAD"/>
    <w:rsid w:val="006941F9"/>
    <w:rsid w:val="00694225"/>
    <w:rsid w:val="00694A0F"/>
    <w:rsid w:val="00694EF8"/>
    <w:rsid w:val="006954EE"/>
    <w:rsid w:val="0069599F"/>
    <w:rsid w:val="00695AC9"/>
    <w:rsid w:val="00695BDF"/>
    <w:rsid w:val="00695DB5"/>
    <w:rsid w:val="00696C3A"/>
    <w:rsid w:val="00697890"/>
    <w:rsid w:val="006A00F0"/>
    <w:rsid w:val="006A03E2"/>
    <w:rsid w:val="006A0726"/>
    <w:rsid w:val="006A15E6"/>
    <w:rsid w:val="006A2909"/>
    <w:rsid w:val="006A29A7"/>
    <w:rsid w:val="006A2B3C"/>
    <w:rsid w:val="006A2DAF"/>
    <w:rsid w:val="006A3367"/>
    <w:rsid w:val="006A36A1"/>
    <w:rsid w:val="006A39F1"/>
    <w:rsid w:val="006A41DD"/>
    <w:rsid w:val="006A466A"/>
    <w:rsid w:val="006A4A83"/>
    <w:rsid w:val="006A5863"/>
    <w:rsid w:val="006A5B38"/>
    <w:rsid w:val="006A5F6D"/>
    <w:rsid w:val="006A6C28"/>
    <w:rsid w:val="006A6E6F"/>
    <w:rsid w:val="006A7364"/>
    <w:rsid w:val="006A7FEF"/>
    <w:rsid w:val="006B06C4"/>
    <w:rsid w:val="006B1563"/>
    <w:rsid w:val="006B252C"/>
    <w:rsid w:val="006B2945"/>
    <w:rsid w:val="006B2A97"/>
    <w:rsid w:val="006B3AE0"/>
    <w:rsid w:val="006B3EF0"/>
    <w:rsid w:val="006B3FD4"/>
    <w:rsid w:val="006B4BCB"/>
    <w:rsid w:val="006B5C38"/>
    <w:rsid w:val="006B747E"/>
    <w:rsid w:val="006B7A63"/>
    <w:rsid w:val="006B7CC3"/>
    <w:rsid w:val="006C003D"/>
    <w:rsid w:val="006C0154"/>
    <w:rsid w:val="006C0D4E"/>
    <w:rsid w:val="006C17B6"/>
    <w:rsid w:val="006C1CA3"/>
    <w:rsid w:val="006C24B9"/>
    <w:rsid w:val="006C43E8"/>
    <w:rsid w:val="006C59F9"/>
    <w:rsid w:val="006C5C61"/>
    <w:rsid w:val="006C70A3"/>
    <w:rsid w:val="006C7533"/>
    <w:rsid w:val="006C79FF"/>
    <w:rsid w:val="006D1D38"/>
    <w:rsid w:val="006D1E6E"/>
    <w:rsid w:val="006D2604"/>
    <w:rsid w:val="006D2676"/>
    <w:rsid w:val="006D2E1F"/>
    <w:rsid w:val="006D30FA"/>
    <w:rsid w:val="006D3FB0"/>
    <w:rsid w:val="006D4203"/>
    <w:rsid w:val="006D43F2"/>
    <w:rsid w:val="006D45E7"/>
    <w:rsid w:val="006D4E68"/>
    <w:rsid w:val="006D4ED5"/>
    <w:rsid w:val="006D5248"/>
    <w:rsid w:val="006D60DE"/>
    <w:rsid w:val="006D63A4"/>
    <w:rsid w:val="006D68D8"/>
    <w:rsid w:val="006D6C32"/>
    <w:rsid w:val="006D70DE"/>
    <w:rsid w:val="006D7625"/>
    <w:rsid w:val="006D7BB0"/>
    <w:rsid w:val="006D7DD1"/>
    <w:rsid w:val="006E06FF"/>
    <w:rsid w:val="006E07F2"/>
    <w:rsid w:val="006E07FD"/>
    <w:rsid w:val="006E09F2"/>
    <w:rsid w:val="006E198B"/>
    <w:rsid w:val="006E1D50"/>
    <w:rsid w:val="006E2466"/>
    <w:rsid w:val="006E24D8"/>
    <w:rsid w:val="006E27F0"/>
    <w:rsid w:val="006E2DAB"/>
    <w:rsid w:val="006E3697"/>
    <w:rsid w:val="006E3BF1"/>
    <w:rsid w:val="006E3D82"/>
    <w:rsid w:val="006E4164"/>
    <w:rsid w:val="006E421A"/>
    <w:rsid w:val="006E423C"/>
    <w:rsid w:val="006E45C1"/>
    <w:rsid w:val="006E5D8D"/>
    <w:rsid w:val="006E60CB"/>
    <w:rsid w:val="006E644A"/>
    <w:rsid w:val="006E66B5"/>
    <w:rsid w:val="006E6AD9"/>
    <w:rsid w:val="006E6CAD"/>
    <w:rsid w:val="006E6E83"/>
    <w:rsid w:val="006E7869"/>
    <w:rsid w:val="006E7909"/>
    <w:rsid w:val="006F000F"/>
    <w:rsid w:val="006F01D1"/>
    <w:rsid w:val="006F0C07"/>
    <w:rsid w:val="006F0D92"/>
    <w:rsid w:val="006F0DF5"/>
    <w:rsid w:val="006F154A"/>
    <w:rsid w:val="006F29F6"/>
    <w:rsid w:val="006F2D50"/>
    <w:rsid w:val="006F2EAF"/>
    <w:rsid w:val="006F300E"/>
    <w:rsid w:val="006F39AD"/>
    <w:rsid w:val="006F3B27"/>
    <w:rsid w:val="006F3B40"/>
    <w:rsid w:val="006F4286"/>
    <w:rsid w:val="006F4712"/>
    <w:rsid w:val="006F4B02"/>
    <w:rsid w:val="006F4B2E"/>
    <w:rsid w:val="006F5167"/>
    <w:rsid w:val="006F5393"/>
    <w:rsid w:val="006F58C0"/>
    <w:rsid w:val="006F5E52"/>
    <w:rsid w:val="006F5F27"/>
    <w:rsid w:val="006F6214"/>
    <w:rsid w:val="006F69A2"/>
    <w:rsid w:val="006F6AFC"/>
    <w:rsid w:val="006F7523"/>
    <w:rsid w:val="006F7944"/>
    <w:rsid w:val="006F7B38"/>
    <w:rsid w:val="0070075D"/>
    <w:rsid w:val="00700A11"/>
    <w:rsid w:val="00700EAE"/>
    <w:rsid w:val="00700EC2"/>
    <w:rsid w:val="00701246"/>
    <w:rsid w:val="007017D8"/>
    <w:rsid w:val="007017EE"/>
    <w:rsid w:val="0070193C"/>
    <w:rsid w:val="007019A7"/>
    <w:rsid w:val="0070237C"/>
    <w:rsid w:val="007026D8"/>
    <w:rsid w:val="007032F1"/>
    <w:rsid w:val="00703459"/>
    <w:rsid w:val="00703CDB"/>
    <w:rsid w:val="00703FB0"/>
    <w:rsid w:val="00704174"/>
    <w:rsid w:val="00704504"/>
    <w:rsid w:val="007045F1"/>
    <w:rsid w:val="007049D4"/>
    <w:rsid w:val="0070537F"/>
    <w:rsid w:val="007056A7"/>
    <w:rsid w:val="00705754"/>
    <w:rsid w:val="007057A9"/>
    <w:rsid w:val="00705AF7"/>
    <w:rsid w:val="007064C5"/>
    <w:rsid w:val="0070736E"/>
    <w:rsid w:val="00707740"/>
    <w:rsid w:val="0070787F"/>
    <w:rsid w:val="00707C30"/>
    <w:rsid w:val="0071133B"/>
    <w:rsid w:val="0071177A"/>
    <w:rsid w:val="00711995"/>
    <w:rsid w:val="007122E0"/>
    <w:rsid w:val="00712516"/>
    <w:rsid w:val="00712A2C"/>
    <w:rsid w:val="00713881"/>
    <w:rsid w:val="007139AD"/>
    <w:rsid w:val="00714AA1"/>
    <w:rsid w:val="00714AC4"/>
    <w:rsid w:val="00714FD3"/>
    <w:rsid w:val="00715266"/>
    <w:rsid w:val="007154D0"/>
    <w:rsid w:val="00715DA0"/>
    <w:rsid w:val="00716123"/>
    <w:rsid w:val="00716BB9"/>
    <w:rsid w:val="00717E70"/>
    <w:rsid w:val="00720289"/>
    <w:rsid w:val="00720CFD"/>
    <w:rsid w:val="007212EF"/>
    <w:rsid w:val="00721E88"/>
    <w:rsid w:val="007227E3"/>
    <w:rsid w:val="00722A78"/>
    <w:rsid w:val="00723A37"/>
    <w:rsid w:val="0072410F"/>
    <w:rsid w:val="0072465D"/>
    <w:rsid w:val="00724A36"/>
    <w:rsid w:val="00725440"/>
    <w:rsid w:val="00725B1E"/>
    <w:rsid w:val="00725BDB"/>
    <w:rsid w:val="00725E8E"/>
    <w:rsid w:val="00726AA6"/>
    <w:rsid w:val="00727DCD"/>
    <w:rsid w:val="00730068"/>
    <w:rsid w:val="007303BA"/>
    <w:rsid w:val="007306EC"/>
    <w:rsid w:val="00730945"/>
    <w:rsid w:val="00730AA8"/>
    <w:rsid w:val="00730C16"/>
    <w:rsid w:val="0073160C"/>
    <w:rsid w:val="007317F4"/>
    <w:rsid w:val="00731B03"/>
    <w:rsid w:val="00731B71"/>
    <w:rsid w:val="00732220"/>
    <w:rsid w:val="00732970"/>
    <w:rsid w:val="007337B9"/>
    <w:rsid w:val="00733A9B"/>
    <w:rsid w:val="00733B44"/>
    <w:rsid w:val="00734043"/>
    <w:rsid w:val="00734B6C"/>
    <w:rsid w:val="007351B7"/>
    <w:rsid w:val="007354B5"/>
    <w:rsid w:val="007355CA"/>
    <w:rsid w:val="0073585D"/>
    <w:rsid w:val="007358E6"/>
    <w:rsid w:val="00736613"/>
    <w:rsid w:val="00736A36"/>
    <w:rsid w:val="00737216"/>
    <w:rsid w:val="00737E5E"/>
    <w:rsid w:val="00737EEB"/>
    <w:rsid w:val="00740B6A"/>
    <w:rsid w:val="00740F1B"/>
    <w:rsid w:val="00741B19"/>
    <w:rsid w:val="00741CB1"/>
    <w:rsid w:val="00741F50"/>
    <w:rsid w:val="00741FE1"/>
    <w:rsid w:val="007422EC"/>
    <w:rsid w:val="007423C8"/>
    <w:rsid w:val="00742484"/>
    <w:rsid w:val="00742566"/>
    <w:rsid w:val="007435A1"/>
    <w:rsid w:val="0074362A"/>
    <w:rsid w:val="007437A3"/>
    <w:rsid w:val="00743895"/>
    <w:rsid w:val="00743C07"/>
    <w:rsid w:val="00743DCD"/>
    <w:rsid w:val="00744EF4"/>
    <w:rsid w:val="00745A25"/>
    <w:rsid w:val="00746058"/>
    <w:rsid w:val="0074658F"/>
    <w:rsid w:val="0074702E"/>
    <w:rsid w:val="007470D7"/>
    <w:rsid w:val="007475F0"/>
    <w:rsid w:val="00747673"/>
    <w:rsid w:val="007478B1"/>
    <w:rsid w:val="0074799F"/>
    <w:rsid w:val="00747F2A"/>
    <w:rsid w:val="00750834"/>
    <w:rsid w:val="00750857"/>
    <w:rsid w:val="00750C3B"/>
    <w:rsid w:val="00751107"/>
    <w:rsid w:val="0075123E"/>
    <w:rsid w:val="00751516"/>
    <w:rsid w:val="00752014"/>
    <w:rsid w:val="0075210F"/>
    <w:rsid w:val="00752297"/>
    <w:rsid w:val="0075272A"/>
    <w:rsid w:val="007527D9"/>
    <w:rsid w:val="00752B9E"/>
    <w:rsid w:val="00752D3B"/>
    <w:rsid w:val="00752E33"/>
    <w:rsid w:val="00753125"/>
    <w:rsid w:val="0075342A"/>
    <w:rsid w:val="00753A2A"/>
    <w:rsid w:val="00753D00"/>
    <w:rsid w:val="00753E0C"/>
    <w:rsid w:val="00754103"/>
    <w:rsid w:val="00754218"/>
    <w:rsid w:val="0075480D"/>
    <w:rsid w:val="00754C3E"/>
    <w:rsid w:val="007551B3"/>
    <w:rsid w:val="007554CF"/>
    <w:rsid w:val="0075556E"/>
    <w:rsid w:val="007555A6"/>
    <w:rsid w:val="00756174"/>
    <w:rsid w:val="007561BA"/>
    <w:rsid w:val="00756F0E"/>
    <w:rsid w:val="007574AC"/>
    <w:rsid w:val="00757BEE"/>
    <w:rsid w:val="0076060B"/>
    <w:rsid w:val="007609B2"/>
    <w:rsid w:val="00760AF7"/>
    <w:rsid w:val="007610E7"/>
    <w:rsid w:val="007612C6"/>
    <w:rsid w:val="00761411"/>
    <w:rsid w:val="00761671"/>
    <w:rsid w:val="00761919"/>
    <w:rsid w:val="00762513"/>
    <w:rsid w:val="00762C3A"/>
    <w:rsid w:val="00762CE2"/>
    <w:rsid w:val="00763AD7"/>
    <w:rsid w:val="00763AEB"/>
    <w:rsid w:val="007646F5"/>
    <w:rsid w:val="007657B3"/>
    <w:rsid w:val="00765C68"/>
    <w:rsid w:val="007660FE"/>
    <w:rsid w:val="007666F4"/>
    <w:rsid w:val="00766D41"/>
    <w:rsid w:val="00766FE2"/>
    <w:rsid w:val="0076702C"/>
    <w:rsid w:val="007670AE"/>
    <w:rsid w:val="0076785B"/>
    <w:rsid w:val="00770AFE"/>
    <w:rsid w:val="007710AB"/>
    <w:rsid w:val="0077189F"/>
    <w:rsid w:val="0077215B"/>
    <w:rsid w:val="00772232"/>
    <w:rsid w:val="007726C2"/>
    <w:rsid w:val="00772EAF"/>
    <w:rsid w:val="00773159"/>
    <w:rsid w:val="007733AF"/>
    <w:rsid w:val="0077355C"/>
    <w:rsid w:val="00773EF0"/>
    <w:rsid w:val="0077521E"/>
    <w:rsid w:val="00775333"/>
    <w:rsid w:val="0077542C"/>
    <w:rsid w:val="00775615"/>
    <w:rsid w:val="00775C87"/>
    <w:rsid w:val="00776777"/>
    <w:rsid w:val="0077762A"/>
    <w:rsid w:val="007776EE"/>
    <w:rsid w:val="00777BC4"/>
    <w:rsid w:val="00780492"/>
    <w:rsid w:val="00780ED5"/>
    <w:rsid w:val="00781004"/>
    <w:rsid w:val="00781E75"/>
    <w:rsid w:val="00783491"/>
    <w:rsid w:val="007843BE"/>
    <w:rsid w:val="007847E7"/>
    <w:rsid w:val="0078480D"/>
    <w:rsid w:val="00785288"/>
    <w:rsid w:val="00785AB8"/>
    <w:rsid w:val="00787189"/>
    <w:rsid w:val="007872B4"/>
    <w:rsid w:val="007878B9"/>
    <w:rsid w:val="007904DC"/>
    <w:rsid w:val="00790723"/>
    <w:rsid w:val="00790932"/>
    <w:rsid w:val="00790CFE"/>
    <w:rsid w:val="00790E78"/>
    <w:rsid w:val="00791A61"/>
    <w:rsid w:val="007921DE"/>
    <w:rsid w:val="00792641"/>
    <w:rsid w:val="00792937"/>
    <w:rsid w:val="0079297D"/>
    <w:rsid w:val="00792D9A"/>
    <w:rsid w:val="00792F96"/>
    <w:rsid w:val="007931C4"/>
    <w:rsid w:val="00793853"/>
    <w:rsid w:val="00793CD9"/>
    <w:rsid w:val="00793DC8"/>
    <w:rsid w:val="0079427B"/>
    <w:rsid w:val="00794EB5"/>
    <w:rsid w:val="00795B55"/>
    <w:rsid w:val="00795BF8"/>
    <w:rsid w:val="00795CFF"/>
    <w:rsid w:val="00796692"/>
    <w:rsid w:val="00796F1D"/>
    <w:rsid w:val="007970F6"/>
    <w:rsid w:val="00797117"/>
    <w:rsid w:val="0079714F"/>
    <w:rsid w:val="007972C1"/>
    <w:rsid w:val="0079735C"/>
    <w:rsid w:val="0079760A"/>
    <w:rsid w:val="007A03F4"/>
    <w:rsid w:val="007A0E3C"/>
    <w:rsid w:val="007A1644"/>
    <w:rsid w:val="007A1B1F"/>
    <w:rsid w:val="007A2633"/>
    <w:rsid w:val="007A2F59"/>
    <w:rsid w:val="007A2F81"/>
    <w:rsid w:val="007A32C9"/>
    <w:rsid w:val="007A370F"/>
    <w:rsid w:val="007A3AB9"/>
    <w:rsid w:val="007A3D00"/>
    <w:rsid w:val="007A3EAB"/>
    <w:rsid w:val="007A3EF7"/>
    <w:rsid w:val="007A4104"/>
    <w:rsid w:val="007A49BE"/>
    <w:rsid w:val="007A4ABA"/>
    <w:rsid w:val="007A6695"/>
    <w:rsid w:val="007A6EFC"/>
    <w:rsid w:val="007A6F87"/>
    <w:rsid w:val="007A72D7"/>
    <w:rsid w:val="007A7567"/>
    <w:rsid w:val="007A7E43"/>
    <w:rsid w:val="007B0285"/>
    <w:rsid w:val="007B08DD"/>
    <w:rsid w:val="007B0DF8"/>
    <w:rsid w:val="007B1270"/>
    <w:rsid w:val="007B1915"/>
    <w:rsid w:val="007B1E02"/>
    <w:rsid w:val="007B23BA"/>
    <w:rsid w:val="007B2C9D"/>
    <w:rsid w:val="007B2F5E"/>
    <w:rsid w:val="007B3930"/>
    <w:rsid w:val="007B39FE"/>
    <w:rsid w:val="007B40E8"/>
    <w:rsid w:val="007B43D7"/>
    <w:rsid w:val="007B48A4"/>
    <w:rsid w:val="007B4C9A"/>
    <w:rsid w:val="007B51C2"/>
    <w:rsid w:val="007B552F"/>
    <w:rsid w:val="007B587B"/>
    <w:rsid w:val="007B5C53"/>
    <w:rsid w:val="007B717C"/>
    <w:rsid w:val="007B76A2"/>
    <w:rsid w:val="007C00A0"/>
    <w:rsid w:val="007C04F9"/>
    <w:rsid w:val="007C087C"/>
    <w:rsid w:val="007C0A8A"/>
    <w:rsid w:val="007C18A8"/>
    <w:rsid w:val="007C19C6"/>
    <w:rsid w:val="007C1B03"/>
    <w:rsid w:val="007C201B"/>
    <w:rsid w:val="007C258E"/>
    <w:rsid w:val="007C2632"/>
    <w:rsid w:val="007C263D"/>
    <w:rsid w:val="007C2DC9"/>
    <w:rsid w:val="007C2F26"/>
    <w:rsid w:val="007C34B3"/>
    <w:rsid w:val="007C3C91"/>
    <w:rsid w:val="007C3DB9"/>
    <w:rsid w:val="007C3E3F"/>
    <w:rsid w:val="007C4EE9"/>
    <w:rsid w:val="007C589E"/>
    <w:rsid w:val="007C5D20"/>
    <w:rsid w:val="007C692E"/>
    <w:rsid w:val="007C6C72"/>
    <w:rsid w:val="007C7497"/>
    <w:rsid w:val="007C7788"/>
    <w:rsid w:val="007D0752"/>
    <w:rsid w:val="007D1A11"/>
    <w:rsid w:val="007D2C71"/>
    <w:rsid w:val="007D2D20"/>
    <w:rsid w:val="007D341F"/>
    <w:rsid w:val="007D3920"/>
    <w:rsid w:val="007D3DCD"/>
    <w:rsid w:val="007D439E"/>
    <w:rsid w:val="007D44BF"/>
    <w:rsid w:val="007D49F1"/>
    <w:rsid w:val="007D4C77"/>
    <w:rsid w:val="007D5427"/>
    <w:rsid w:val="007D5E9A"/>
    <w:rsid w:val="007D6424"/>
    <w:rsid w:val="007D6C61"/>
    <w:rsid w:val="007D6E32"/>
    <w:rsid w:val="007D7301"/>
    <w:rsid w:val="007D741E"/>
    <w:rsid w:val="007D74E4"/>
    <w:rsid w:val="007D7AF3"/>
    <w:rsid w:val="007D7C87"/>
    <w:rsid w:val="007D7D8E"/>
    <w:rsid w:val="007D7EDA"/>
    <w:rsid w:val="007E12C1"/>
    <w:rsid w:val="007E1F29"/>
    <w:rsid w:val="007E2303"/>
    <w:rsid w:val="007E241F"/>
    <w:rsid w:val="007E28A1"/>
    <w:rsid w:val="007E2DE4"/>
    <w:rsid w:val="007E3081"/>
    <w:rsid w:val="007E30F9"/>
    <w:rsid w:val="007E38EF"/>
    <w:rsid w:val="007E4298"/>
    <w:rsid w:val="007E4CAB"/>
    <w:rsid w:val="007E4F4E"/>
    <w:rsid w:val="007E52BE"/>
    <w:rsid w:val="007E5514"/>
    <w:rsid w:val="007E67BC"/>
    <w:rsid w:val="007E6B70"/>
    <w:rsid w:val="007E6C41"/>
    <w:rsid w:val="007E73CD"/>
    <w:rsid w:val="007E74F9"/>
    <w:rsid w:val="007E7715"/>
    <w:rsid w:val="007E79EA"/>
    <w:rsid w:val="007E7F11"/>
    <w:rsid w:val="007F0639"/>
    <w:rsid w:val="007F0986"/>
    <w:rsid w:val="007F0B32"/>
    <w:rsid w:val="007F1A88"/>
    <w:rsid w:val="007F1C46"/>
    <w:rsid w:val="007F1D0F"/>
    <w:rsid w:val="007F1D69"/>
    <w:rsid w:val="007F2986"/>
    <w:rsid w:val="007F3A57"/>
    <w:rsid w:val="007F3AC7"/>
    <w:rsid w:val="007F3F55"/>
    <w:rsid w:val="007F514A"/>
    <w:rsid w:val="007F51B8"/>
    <w:rsid w:val="007F5C70"/>
    <w:rsid w:val="007F6271"/>
    <w:rsid w:val="007F693B"/>
    <w:rsid w:val="007F6F96"/>
    <w:rsid w:val="007F713F"/>
    <w:rsid w:val="007F77C9"/>
    <w:rsid w:val="007F7E4B"/>
    <w:rsid w:val="008008CE"/>
    <w:rsid w:val="00800A39"/>
    <w:rsid w:val="00800B97"/>
    <w:rsid w:val="00801471"/>
    <w:rsid w:val="008019BA"/>
    <w:rsid w:val="00801D28"/>
    <w:rsid w:val="00801FDD"/>
    <w:rsid w:val="00802DF2"/>
    <w:rsid w:val="008033C6"/>
    <w:rsid w:val="008037AB"/>
    <w:rsid w:val="00803DF3"/>
    <w:rsid w:val="00803F12"/>
    <w:rsid w:val="008040A4"/>
    <w:rsid w:val="00804112"/>
    <w:rsid w:val="0080440A"/>
    <w:rsid w:val="008045C6"/>
    <w:rsid w:val="008053EC"/>
    <w:rsid w:val="00805486"/>
    <w:rsid w:val="008054E8"/>
    <w:rsid w:val="008056DD"/>
    <w:rsid w:val="00805D1E"/>
    <w:rsid w:val="008063AB"/>
    <w:rsid w:val="008067BE"/>
    <w:rsid w:val="008067F8"/>
    <w:rsid w:val="00806A3B"/>
    <w:rsid w:val="008078A0"/>
    <w:rsid w:val="00807931"/>
    <w:rsid w:val="0081060C"/>
    <w:rsid w:val="00810DF5"/>
    <w:rsid w:val="00810E8D"/>
    <w:rsid w:val="00810EAD"/>
    <w:rsid w:val="00812343"/>
    <w:rsid w:val="00812875"/>
    <w:rsid w:val="00812A6E"/>
    <w:rsid w:val="008136D5"/>
    <w:rsid w:val="00813A77"/>
    <w:rsid w:val="00814575"/>
    <w:rsid w:val="00815BE3"/>
    <w:rsid w:val="00815C8E"/>
    <w:rsid w:val="00815F44"/>
    <w:rsid w:val="0081777A"/>
    <w:rsid w:val="00817D04"/>
    <w:rsid w:val="008202AA"/>
    <w:rsid w:val="008208E6"/>
    <w:rsid w:val="00820D64"/>
    <w:rsid w:val="00820FB9"/>
    <w:rsid w:val="00821068"/>
    <w:rsid w:val="0082179D"/>
    <w:rsid w:val="00821BAF"/>
    <w:rsid w:val="00821CF3"/>
    <w:rsid w:val="00821E31"/>
    <w:rsid w:val="00822390"/>
    <w:rsid w:val="00823583"/>
    <w:rsid w:val="0082382E"/>
    <w:rsid w:val="00823EAA"/>
    <w:rsid w:val="0082420E"/>
    <w:rsid w:val="008245A2"/>
    <w:rsid w:val="00824721"/>
    <w:rsid w:val="00824C88"/>
    <w:rsid w:val="00825204"/>
    <w:rsid w:val="00825264"/>
    <w:rsid w:val="00825DE2"/>
    <w:rsid w:val="00826276"/>
    <w:rsid w:val="00827229"/>
    <w:rsid w:val="008272F6"/>
    <w:rsid w:val="00827795"/>
    <w:rsid w:val="00830B12"/>
    <w:rsid w:val="00831152"/>
    <w:rsid w:val="008323AF"/>
    <w:rsid w:val="008326B6"/>
    <w:rsid w:val="0083271C"/>
    <w:rsid w:val="00832968"/>
    <w:rsid w:val="00832AAC"/>
    <w:rsid w:val="00832D52"/>
    <w:rsid w:val="008338E5"/>
    <w:rsid w:val="00834122"/>
    <w:rsid w:val="00834E59"/>
    <w:rsid w:val="00834F7C"/>
    <w:rsid w:val="0083520F"/>
    <w:rsid w:val="008353C2"/>
    <w:rsid w:val="00835D17"/>
    <w:rsid w:val="00836088"/>
    <w:rsid w:val="008363A2"/>
    <w:rsid w:val="00836CB2"/>
    <w:rsid w:val="0083700B"/>
    <w:rsid w:val="0083719C"/>
    <w:rsid w:val="00837BD1"/>
    <w:rsid w:val="00837D28"/>
    <w:rsid w:val="00837DD6"/>
    <w:rsid w:val="00840252"/>
    <w:rsid w:val="00840362"/>
    <w:rsid w:val="00841A2B"/>
    <w:rsid w:val="00841AC0"/>
    <w:rsid w:val="008420A0"/>
    <w:rsid w:val="008420EF"/>
    <w:rsid w:val="00842B38"/>
    <w:rsid w:val="008435D7"/>
    <w:rsid w:val="0084397D"/>
    <w:rsid w:val="00844338"/>
    <w:rsid w:val="0084441F"/>
    <w:rsid w:val="00844676"/>
    <w:rsid w:val="008449E7"/>
    <w:rsid w:val="00844DEA"/>
    <w:rsid w:val="0084519A"/>
    <w:rsid w:val="008456EA"/>
    <w:rsid w:val="00845944"/>
    <w:rsid w:val="00845AB3"/>
    <w:rsid w:val="00845D07"/>
    <w:rsid w:val="00845FEE"/>
    <w:rsid w:val="00846661"/>
    <w:rsid w:val="0084688C"/>
    <w:rsid w:val="00846E5F"/>
    <w:rsid w:val="00846E8B"/>
    <w:rsid w:val="0084720B"/>
    <w:rsid w:val="008476AA"/>
    <w:rsid w:val="00847E6F"/>
    <w:rsid w:val="0085017E"/>
    <w:rsid w:val="00850D57"/>
    <w:rsid w:val="00850D59"/>
    <w:rsid w:val="00851309"/>
    <w:rsid w:val="00851698"/>
    <w:rsid w:val="00851716"/>
    <w:rsid w:val="0085212D"/>
    <w:rsid w:val="0085241C"/>
    <w:rsid w:val="00852A12"/>
    <w:rsid w:val="008530A5"/>
    <w:rsid w:val="008539F8"/>
    <w:rsid w:val="00853E74"/>
    <w:rsid w:val="0085412D"/>
    <w:rsid w:val="00854330"/>
    <w:rsid w:val="008556E5"/>
    <w:rsid w:val="00855D16"/>
    <w:rsid w:val="00855D2F"/>
    <w:rsid w:val="00856EBE"/>
    <w:rsid w:val="008570C3"/>
    <w:rsid w:val="00857B79"/>
    <w:rsid w:val="00857CED"/>
    <w:rsid w:val="00860423"/>
    <w:rsid w:val="0086083B"/>
    <w:rsid w:val="0086099A"/>
    <w:rsid w:val="00860DAB"/>
    <w:rsid w:val="0086189F"/>
    <w:rsid w:val="008619FE"/>
    <w:rsid w:val="00861D64"/>
    <w:rsid w:val="00861DCB"/>
    <w:rsid w:val="0086224A"/>
    <w:rsid w:val="00862896"/>
    <w:rsid w:val="008629DC"/>
    <w:rsid w:val="00862E37"/>
    <w:rsid w:val="008635A8"/>
    <w:rsid w:val="008640CF"/>
    <w:rsid w:val="00864989"/>
    <w:rsid w:val="008653FA"/>
    <w:rsid w:val="00865AD9"/>
    <w:rsid w:val="00865B1C"/>
    <w:rsid w:val="00865DAA"/>
    <w:rsid w:val="008663A0"/>
    <w:rsid w:val="00866B56"/>
    <w:rsid w:val="00866DCA"/>
    <w:rsid w:val="0086723B"/>
    <w:rsid w:val="008672C4"/>
    <w:rsid w:val="008679D0"/>
    <w:rsid w:val="00867CC2"/>
    <w:rsid w:val="00870061"/>
    <w:rsid w:val="008702AD"/>
    <w:rsid w:val="00870686"/>
    <w:rsid w:val="00871AA3"/>
    <w:rsid w:val="0087212A"/>
    <w:rsid w:val="008721F6"/>
    <w:rsid w:val="00872824"/>
    <w:rsid w:val="00874057"/>
    <w:rsid w:val="008742D8"/>
    <w:rsid w:val="00875089"/>
    <w:rsid w:val="0087515C"/>
    <w:rsid w:val="00875B15"/>
    <w:rsid w:val="00875EF6"/>
    <w:rsid w:val="00877A03"/>
    <w:rsid w:val="00877AB0"/>
    <w:rsid w:val="008802E1"/>
    <w:rsid w:val="008803E2"/>
    <w:rsid w:val="00880EA6"/>
    <w:rsid w:val="00881179"/>
    <w:rsid w:val="00881287"/>
    <w:rsid w:val="00881A2F"/>
    <w:rsid w:val="00881CEB"/>
    <w:rsid w:val="00882323"/>
    <w:rsid w:val="00882D99"/>
    <w:rsid w:val="0088313A"/>
    <w:rsid w:val="008840AA"/>
    <w:rsid w:val="0088416A"/>
    <w:rsid w:val="00884E4E"/>
    <w:rsid w:val="00884E8B"/>
    <w:rsid w:val="00884FF2"/>
    <w:rsid w:val="00885636"/>
    <w:rsid w:val="008856C0"/>
    <w:rsid w:val="00885DAE"/>
    <w:rsid w:val="00886114"/>
    <w:rsid w:val="00886724"/>
    <w:rsid w:val="00886FEC"/>
    <w:rsid w:val="00887258"/>
    <w:rsid w:val="0089046B"/>
    <w:rsid w:val="00890A9B"/>
    <w:rsid w:val="00891146"/>
    <w:rsid w:val="008912BE"/>
    <w:rsid w:val="0089141E"/>
    <w:rsid w:val="00891720"/>
    <w:rsid w:val="00891B2A"/>
    <w:rsid w:val="00891F88"/>
    <w:rsid w:val="00892200"/>
    <w:rsid w:val="00892221"/>
    <w:rsid w:val="008924F2"/>
    <w:rsid w:val="00892575"/>
    <w:rsid w:val="00892669"/>
    <w:rsid w:val="00892708"/>
    <w:rsid w:val="00892727"/>
    <w:rsid w:val="008934ED"/>
    <w:rsid w:val="0089368F"/>
    <w:rsid w:val="00893AEC"/>
    <w:rsid w:val="00893B1A"/>
    <w:rsid w:val="00893D15"/>
    <w:rsid w:val="0089450B"/>
    <w:rsid w:val="00894749"/>
    <w:rsid w:val="00894C53"/>
    <w:rsid w:val="00894F8F"/>
    <w:rsid w:val="00895144"/>
    <w:rsid w:val="00895D8A"/>
    <w:rsid w:val="00896070"/>
    <w:rsid w:val="008962C9"/>
    <w:rsid w:val="0089642D"/>
    <w:rsid w:val="00896750"/>
    <w:rsid w:val="00896EF0"/>
    <w:rsid w:val="00896F72"/>
    <w:rsid w:val="00897D20"/>
    <w:rsid w:val="00897D9B"/>
    <w:rsid w:val="00897EA5"/>
    <w:rsid w:val="008A0754"/>
    <w:rsid w:val="008A09CE"/>
    <w:rsid w:val="008A0D38"/>
    <w:rsid w:val="008A0F6E"/>
    <w:rsid w:val="008A1145"/>
    <w:rsid w:val="008A11A2"/>
    <w:rsid w:val="008A19D8"/>
    <w:rsid w:val="008A1D64"/>
    <w:rsid w:val="008A2A9D"/>
    <w:rsid w:val="008A2C12"/>
    <w:rsid w:val="008A30AD"/>
    <w:rsid w:val="008A3396"/>
    <w:rsid w:val="008A39C3"/>
    <w:rsid w:val="008A3EBA"/>
    <w:rsid w:val="008A40CB"/>
    <w:rsid w:val="008A4563"/>
    <w:rsid w:val="008A4A17"/>
    <w:rsid w:val="008A55B6"/>
    <w:rsid w:val="008A5F90"/>
    <w:rsid w:val="008A5FD5"/>
    <w:rsid w:val="008A68AC"/>
    <w:rsid w:val="008A699B"/>
    <w:rsid w:val="008A6F0A"/>
    <w:rsid w:val="008A73C4"/>
    <w:rsid w:val="008A748C"/>
    <w:rsid w:val="008A7593"/>
    <w:rsid w:val="008A7BB8"/>
    <w:rsid w:val="008B02BB"/>
    <w:rsid w:val="008B06F3"/>
    <w:rsid w:val="008B097F"/>
    <w:rsid w:val="008B0B69"/>
    <w:rsid w:val="008B0F01"/>
    <w:rsid w:val="008B178D"/>
    <w:rsid w:val="008B1A0D"/>
    <w:rsid w:val="008B229E"/>
    <w:rsid w:val="008B2578"/>
    <w:rsid w:val="008B27C1"/>
    <w:rsid w:val="008B305E"/>
    <w:rsid w:val="008B30A8"/>
    <w:rsid w:val="008B4926"/>
    <w:rsid w:val="008B4FB8"/>
    <w:rsid w:val="008B553C"/>
    <w:rsid w:val="008B754C"/>
    <w:rsid w:val="008B7A7E"/>
    <w:rsid w:val="008B7CEC"/>
    <w:rsid w:val="008C052E"/>
    <w:rsid w:val="008C0BDC"/>
    <w:rsid w:val="008C0DA4"/>
    <w:rsid w:val="008C0FCE"/>
    <w:rsid w:val="008C1338"/>
    <w:rsid w:val="008C1AC3"/>
    <w:rsid w:val="008C21AE"/>
    <w:rsid w:val="008C24E0"/>
    <w:rsid w:val="008C29C5"/>
    <w:rsid w:val="008C2B02"/>
    <w:rsid w:val="008C3033"/>
    <w:rsid w:val="008C3263"/>
    <w:rsid w:val="008C37C8"/>
    <w:rsid w:val="008C3847"/>
    <w:rsid w:val="008C391D"/>
    <w:rsid w:val="008C3AF8"/>
    <w:rsid w:val="008C442A"/>
    <w:rsid w:val="008C4A22"/>
    <w:rsid w:val="008C57C8"/>
    <w:rsid w:val="008C5CB8"/>
    <w:rsid w:val="008C5D9F"/>
    <w:rsid w:val="008C6F25"/>
    <w:rsid w:val="008C7088"/>
    <w:rsid w:val="008C717D"/>
    <w:rsid w:val="008C794C"/>
    <w:rsid w:val="008C7F1B"/>
    <w:rsid w:val="008C7F5E"/>
    <w:rsid w:val="008D089D"/>
    <w:rsid w:val="008D0946"/>
    <w:rsid w:val="008D0ED7"/>
    <w:rsid w:val="008D1511"/>
    <w:rsid w:val="008D17BA"/>
    <w:rsid w:val="008D1A8D"/>
    <w:rsid w:val="008D22A4"/>
    <w:rsid w:val="008D25AD"/>
    <w:rsid w:val="008D2BA6"/>
    <w:rsid w:val="008D2F74"/>
    <w:rsid w:val="008D3447"/>
    <w:rsid w:val="008D438D"/>
    <w:rsid w:val="008D456B"/>
    <w:rsid w:val="008D4C8E"/>
    <w:rsid w:val="008D56C7"/>
    <w:rsid w:val="008D5E2C"/>
    <w:rsid w:val="008D5F34"/>
    <w:rsid w:val="008D6009"/>
    <w:rsid w:val="008D65F0"/>
    <w:rsid w:val="008D69A3"/>
    <w:rsid w:val="008D6B3F"/>
    <w:rsid w:val="008D76E3"/>
    <w:rsid w:val="008D7793"/>
    <w:rsid w:val="008E00F4"/>
    <w:rsid w:val="008E0375"/>
    <w:rsid w:val="008E06F4"/>
    <w:rsid w:val="008E0740"/>
    <w:rsid w:val="008E0DF9"/>
    <w:rsid w:val="008E233F"/>
    <w:rsid w:val="008E2DA3"/>
    <w:rsid w:val="008E3025"/>
    <w:rsid w:val="008E3241"/>
    <w:rsid w:val="008E33C4"/>
    <w:rsid w:val="008E39F9"/>
    <w:rsid w:val="008E3ABC"/>
    <w:rsid w:val="008E3E8E"/>
    <w:rsid w:val="008E4465"/>
    <w:rsid w:val="008E48F2"/>
    <w:rsid w:val="008E49D2"/>
    <w:rsid w:val="008E4B95"/>
    <w:rsid w:val="008E540B"/>
    <w:rsid w:val="008E5832"/>
    <w:rsid w:val="008E5892"/>
    <w:rsid w:val="008E6481"/>
    <w:rsid w:val="008E6AE6"/>
    <w:rsid w:val="008E6FC3"/>
    <w:rsid w:val="008E700D"/>
    <w:rsid w:val="008E72B5"/>
    <w:rsid w:val="008E7353"/>
    <w:rsid w:val="008E738C"/>
    <w:rsid w:val="008E75CD"/>
    <w:rsid w:val="008E78DB"/>
    <w:rsid w:val="008E7FDE"/>
    <w:rsid w:val="008F02DB"/>
    <w:rsid w:val="008F03B7"/>
    <w:rsid w:val="008F125C"/>
    <w:rsid w:val="008F1308"/>
    <w:rsid w:val="008F1776"/>
    <w:rsid w:val="008F1A34"/>
    <w:rsid w:val="008F1BCE"/>
    <w:rsid w:val="008F20F5"/>
    <w:rsid w:val="008F22C4"/>
    <w:rsid w:val="008F2501"/>
    <w:rsid w:val="008F2740"/>
    <w:rsid w:val="008F2BA1"/>
    <w:rsid w:val="008F335A"/>
    <w:rsid w:val="008F440F"/>
    <w:rsid w:val="008F4733"/>
    <w:rsid w:val="008F5249"/>
    <w:rsid w:val="008F5ABF"/>
    <w:rsid w:val="008F5BC2"/>
    <w:rsid w:val="008F5BF6"/>
    <w:rsid w:val="008F6539"/>
    <w:rsid w:val="008F6D83"/>
    <w:rsid w:val="008F6F2B"/>
    <w:rsid w:val="008F6F6F"/>
    <w:rsid w:val="008F7B04"/>
    <w:rsid w:val="008F7CC6"/>
    <w:rsid w:val="009014D1"/>
    <w:rsid w:val="009014D6"/>
    <w:rsid w:val="00901715"/>
    <w:rsid w:val="009019A3"/>
    <w:rsid w:val="009019EF"/>
    <w:rsid w:val="00901CCE"/>
    <w:rsid w:val="00902232"/>
    <w:rsid w:val="00902452"/>
    <w:rsid w:val="00902D28"/>
    <w:rsid w:val="00903131"/>
    <w:rsid w:val="009039CE"/>
    <w:rsid w:val="009041B7"/>
    <w:rsid w:val="00904D63"/>
    <w:rsid w:val="00904DA8"/>
    <w:rsid w:val="00904ED6"/>
    <w:rsid w:val="0090539A"/>
    <w:rsid w:val="00905BEA"/>
    <w:rsid w:val="0090647C"/>
    <w:rsid w:val="009068D6"/>
    <w:rsid w:val="00906F6F"/>
    <w:rsid w:val="0090763F"/>
    <w:rsid w:val="00907826"/>
    <w:rsid w:val="00907882"/>
    <w:rsid w:val="00907D89"/>
    <w:rsid w:val="00907FF8"/>
    <w:rsid w:val="00910345"/>
    <w:rsid w:val="00910990"/>
    <w:rsid w:val="00910C3C"/>
    <w:rsid w:val="00910FC9"/>
    <w:rsid w:val="00911259"/>
    <w:rsid w:val="0091137D"/>
    <w:rsid w:val="00911DD6"/>
    <w:rsid w:val="0091217B"/>
    <w:rsid w:val="0091352B"/>
    <w:rsid w:val="00913531"/>
    <w:rsid w:val="00913F70"/>
    <w:rsid w:val="00913F7F"/>
    <w:rsid w:val="00914104"/>
    <w:rsid w:val="009143A5"/>
    <w:rsid w:val="00916163"/>
    <w:rsid w:val="0091623C"/>
    <w:rsid w:val="00916500"/>
    <w:rsid w:val="009165A2"/>
    <w:rsid w:val="00916B27"/>
    <w:rsid w:val="00916BA8"/>
    <w:rsid w:val="009178AB"/>
    <w:rsid w:val="00920028"/>
    <w:rsid w:val="0092098E"/>
    <w:rsid w:val="009209B2"/>
    <w:rsid w:val="009210D8"/>
    <w:rsid w:val="009212D0"/>
    <w:rsid w:val="00921368"/>
    <w:rsid w:val="009213D2"/>
    <w:rsid w:val="00921F3D"/>
    <w:rsid w:val="00922057"/>
    <w:rsid w:val="00922832"/>
    <w:rsid w:val="00923207"/>
    <w:rsid w:val="009236B0"/>
    <w:rsid w:val="0092437F"/>
    <w:rsid w:val="00924626"/>
    <w:rsid w:val="00925317"/>
    <w:rsid w:val="00925483"/>
    <w:rsid w:val="0092598F"/>
    <w:rsid w:val="00925EC0"/>
    <w:rsid w:val="00926447"/>
    <w:rsid w:val="00926F61"/>
    <w:rsid w:val="00927C57"/>
    <w:rsid w:val="00927D22"/>
    <w:rsid w:val="00927DA0"/>
    <w:rsid w:val="00930185"/>
    <w:rsid w:val="00930FDA"/>
    <w:rsid w:val="00931CC3"/>
    <w:rsid w:val="00932116"/>
    <w:rsid w:val="00932DC0"/>
    <w:rsid w:val="00933F97"/>
    <w:rsid w:val="00933FF6"/>
    <w:rsid w:val="0093430B"/>
    <w:rsid w:val="00934A54"/>
    <w:rsid w:val="00935AF3"/>
    <w:rsid w:val="00935C56"/>
    <w:rsid w:val="0093647E"/>
    <w:rsid w:val="0093670F"/>
    <w:rsid w:val="009371D6"/>
    <w:rsid w:val="00937913"/>
    <w:rsid w:val="00937F09"/>
    <w:rsid w:val="0094009F"/>
    <w:rsid w:val="009401E6"/>
    <w:rsid w:val="0094020D"/>
    <w:rsid w:val="00940270"/>
    <w:rsid w:val="00940927"/>
    <w:rsid w:val="00940A80"/>
    <w:rsid w:val="00941258"/>
    <w:rsid w:val="00941563"/>
    <w:rsid w:val="009415ED"/>
    <w:rsid w:val="00941A75"/>
    <w:rsid w:val="00941E0C"/>
    <w:rsid w:val="009423BD"/>
    <w:rsid w:val="00942663"/>
    <w:rsid w:val="00942D77"/>
    <w:rsid w:val="00942E80"/>
    <w:rsid w:val="00943301"/>
    <w:rsid w:val="00943713"/>
    <w:rsid w:val="00943A61"/>
    <w:rsid w:val="00944234"/>
    <w:rsid w:val="0094492A"/>
    <w:rsid w:val="00944A0F"/>
    <w:rsid w:val="009465DB"/>
    <w:rsid w:val="0094695B"/>
    <w:rsid w:val="00946A7F"/>
    <w:rsid w:val="00946D70"/>
    <w:rsid w:val="00946F88"/>
    <w:rsid w:val="00950334"/>
    <w:rsid w:val="00950C25"/>
    <w:rsid w:val="00950CCF"/>
    <w:rsid w:val="009515F3"/>
    <w:rsid w:val="00951816"/>
    <w:rsid w:val="00951929"/>
    <w:rsid w:val="00951EF1"/>
    <w:rsid w:val="0095243C"/>
    <w:rsid w:val="009529A4"/>
    <w:rsid w:val="00952F78"/>
    <w:rsid w:val="00952F9C"/>
    <w:rsid w:val="00953DEF"/>
    <w:rsid w:val="00954960"/>
    <w:rsid w:val="00955A79"/>
    <w:rsid w:val="00955CD9"/>
    <w:rsid w:val="009562BA"/>
    <w:rsid w:val="00956576"/>
    <w:rsid w:val="0095657B"/>
    <w:rsid w:val="009565D8"/>
    <w:rsid w:val="00956D45"/>
    <w:rsid w:val="00957599"/>
    <w:rsid w:val="0096014E"/>
    <w:rsid w:val="00960298"/>
    <w:rsid w:val="00960964"/>
    <w:rsid w:val="00961B6C"/>
    <w:rsid w:val="00962008"/>
    <w:rsid w:val="009622DA"/>
    <w:rsid w:val="00962B0B"/>
    <w:rsid w:val="00963302"/>
    <w:rsid w:val="0096357B"/>
    <w:rsid w:val="00963D7A"/>
    <w:rsid w:val="0096474F"/>
    <w:rsid w:val="0096507E"/>
    <w:rsid w:val="009656B1"/>
    <w:rsid w:val="0096572F"/>
    <w:rsid w:val="009662AF"/>
    <w:rsid w:val="00966339"/>
    <w:rsid w:val="00966579"/>
    <w:rsid w:val="0096721A"/>
    <w:rsid w:val="009675EF"/>
    <w:rsid w:val="009704C3"/>
    <w:rsid w:val="009704DA"/>
    <w:rsid w:val="009705DC"/>
    <w:rsid w:val="00970A5F"/>
    <w:rsid w:val="00970D20"/>
    <w:rsid w:val="009712A3"/>
    <w:rsid w:val="00971683"/>
    <w:rsid w:val="00971754"/>
    <w:rsid w:val="00971E72"/>
    <w:rsid w:val="00971F22"/>
    <w:rsid w:val="00972046"/>
    <w:rsid w:val="00972425"/>
    <w:rsid w:val="009732F8"/>
    <w:rsid w:val="009735F1"/>
    <w:rsid w:val="00973992"/>
    <w:rsid w:val="009739F9"/>
    <w:rsid w:val="00974962"/>
    <w:rsid w:val="00974C3D"/>
    <w:rsid w:val="00975064"/>
    <w:rsid w:val="009750D7"/>
    <w:rsid w:val="00976215"/>
    <w:rsid w:val="0097633B"/>
    <w:rsid w:val="00976631"/>
    <w:rsid w:val="00976BC9"/>
    <w:rsid w:val="00976EBF"/>
    <w:rsid w:val="00976F4E"/>
    <w:rsid w:val="009775E2"/>
    <w:rsid w:val="0097775E"/>
    <w:rsid w:val="009777FA"/>
    <w:rsid w:val="00977B93"/>
    <w:rsid w:val="00977B98"/>
    <w:rsid w:val="00977E5C"/>
    <w:rsid w:val="0098021A"/>
    <w:rsid w:val="00980274"/>
    <w:rsid w:val="009802B7"/>
    <w:rsid w:val="00980C22"/>
    <w:rsid w:val="009816FE"/>
    <w:rsid w:val="00981AEC"/>
    <w:rsid w:val="00981B3A"/>
    <w:rsid w:val="00982657"/>
    <w:rsid w:val="00982762"/>
    <w:rsid w:val="00982A7B"/>
    <w:rsid w:val="00982FF3"/>
    <w:rsid w:val="00983091"/>
    <w:rsid w:val="009831BA"/>
    <w:rsid w:val="00983898"/>
    <w:rsid w:val="00983917"/>
    <w:rsid w:val="00983AC7"/>
    <w:rsid w:val="0098405E"/>
    <w:rsid w:val="00984655"/>
    <w:rsid w:val="0098519F"/>
    <w:rsid w:val="009852EA"/>
    <w:rsid w:val="00985D23"/>
    <w:rsid w:val="00987DE9"/>
    <w:rsid w:val="00990503"/>
    <w:rsid w:val="00990751"/>
    <w:rsid w:val="0099122E"/>
    <w:rsid w:val="009912EB"/>
    <w:rsid w:val="00991CC0"/>
    <w:rsid w:val="00991EA5"/>
    <w:rsid w:val="009924F1"/>
    <w:rsid w:val="0099320E"/>
    <w:rsid w:val="0099355F"/>
    <w:rsid w:val="0099390E"/>
    <w:rsid w:val="00993910"/>
    <w:rsid w:val="00993B44"/>
    <w:rsid w:val="0099449E"/>
    <w:rsid w:val="009944B1"/>
    <w:rsid w:val="00994757"/>
    <w:rsid w:val="00994C74"/>
    <w:rsid w:val="00996127"/>
    <w:rsid w:val="009966A9"/>
    <w:rsid w:val="00996720"/>
    <w:rsid w:val="00996784"/>
    <w:rsid w:val="00996CB8"/>
    <w:rsid w:val="00996FAF"/>
    <w:rsid w:val="00996FEA"/>
    <w:rsid w:val="00997086"/>
    <w:rsid w:val="00997477"/>
    <w:rsid w:val="00997853"/>
    <w:rsid w:val="009A046F"/>
    <w:rsid w:val="009A067A"/>
    <w:rsid w:val="009A1273"/>
    <w:rsid w:val="009A15CC"/>
    <w:rsid w:val="009A1E4C"/>
    <w:rsid w:val="009A1EA7"/>
    <w:rsid w:val="009A1EB5"/>
    <w:rsid w:val="009A20C2"/>
    <w:rsid w:val="009A25BE"/>
    <w:rsid w:val="009A27D3"/>
    <w:rsid w:val="009A2FC9"/>
    <w:rsid w:val="009A38D7"/>
    <w:rsid w:val="009A4614"/>
    <w:rsid w:val="009A4735"/>
    <w:rsid w:val="009A4A90"/>
    <w:rsid w:val="009A539A"/>
    <w:rsid w:val="009A589B"/>
    <w:rsid w:val="009A643B"/>
    <w:rsid w:val="009A68ED"/>
    <w:rsid w:val="009A69BC"/>
    <w:rsid w:val="009A6D59"/>
    <w:rsid w:val="009A6F9D"/>
    <w:rsid w:val="009B0139"/>
    <w:rsid w:val="009B044B"/>
    <w:rsid w:val="009B081E"/>
    <w:rsid w:val="009B0B87"/>
    <w:rsid w:val="009B0B92"/>
    <w:rsid w:val="009B145D"/>
    <w:rsid w:val="009B15BD"/>
    <w:rsid w:val="009B16C0"/>
    <w:rsid w:val="009B1E6B"/>
    <w:rsid w:val="009B2422"/>
    <w:rsid w:val="009B28E4"/>
    <w:rsid w:val="009B2D72"/>
    <w:rsid w:val="009B2DA4"/>
    <w:rsid w:val="009B361E"/>
    <w:rsid w:val="009B39B8"/>
    <w:rsid w:val="009B4695"/>
    <w:rsid w:val="009B48C5"/>
    <w:rsid w:val="009B4ABD"/>
    <w:rsid w:val="009B4EF9"/>
    <w:rsid w:val="009B554C"/>
    <w:rsid w:val="009B5B6A"/>
    <w:rsid w:val="009B5E45"/>
    <w:rsid w:val="009B6C86"/>
    <w:rsid w:val="009B6DA0"/>
    <w:rsid w:val="009B74D9"/>
    <w:rsid w:val="009B76FF"/>
    <w:rsid w:val="009B7AB2"/>
    <w:rsid w:val="009B7F5F"/>
    <w:rsid w:val="009C00E2"/>
    <w:rsid w:val="009C01B3"/>
    <w:rsid w:val="009C05E3"/>
    <w:rsid w:val="009C0610"/>
    <w:rsid w:val="009C1472"/>
    <w:rsid w:val="009C1B55"/>
    <w:rsid w:val="009C1E04"/>
    <w:rsid w:val="009C2618"/>
    <w:rsid w:val="009C27C0"/>
    <w:rsid w:val="009C29C0"/>
    <w:rsid w:val="009C2E4B"/>
    <w:rsid w:val="009C300B"/>
    <w:rsid w:val="009C30D0"/>
    <w:rsid w:val="009C37AE"/>
    <w:rsid w:val="009C4B61"/>
    <w:rsid w:val="009C4D88"/>
    <w:rsid w:val="009C6921"/>
    <w:rsid w:val="009C6AD7"/>
    <w:rsid w:val="009C6E7B"/>
    <w:rsid w:val="009C7379"/>
    <w:rsid w:val="009D0576"/>
    <w:rsid w:val="009D1152"/>
    <w:rsid w:val="009D1279"/>
    <w:rsid w:val="009D1586"/>
    <w:rsid w:val="009D164F"/>
    <w:rsid w:val="009D174A"/>
    <w:rsid w:val="009D2307"/>
    <w:rsid w:val="009D2360"/>
    <w:rsid w:val="009D27FF"/>
    <w:rsid w:val="009D28AC"/>
    <w:rsid w:val="009D29FB"/>
    <w:rsid w:val="009D3038"/>
    <w:rsid w:val="009D3285"/>
    <w:rsid w:val="009D3351"/>
    <w:rsid w:val="009D3443"/>
    <w:rsid w:val="009D3820"/>
    <w:rsid w:val="009D3AA8"/>
    <w:rsid w:val="009D3BBC"/>
    <w:rsid w:val="009D3F43"/>
    <w:rsid w:val="009D4110"/>
    <w:rsid w:val="009D4456"/>
    <w:rsid w:val="009D44D7"/>
    <w:rsid w:val="009D489E"/>
    <w:rsid w:val="009D4BED"/>
    <w:rsid w:val="009D5B49"/>
    <w:rsid w:val="009D5FA3"/>
    <w:rsid w:val="009D6038"/>
    <w:rsid w:val="009D6693"/>
    <w:rsid w:val="009D6B67"/>
    <w:rsid w:val="009D6C5A"/>
    <w:rsid w:val="009D7173"/>
    <w:rsid w:val="009D756B"/>
    <w:rsid w:val="009D7B3E"/>
    <w:rsid w:val="009D7EA0"/>
    <w:rsid w:val="009D7EB6"/>
    <w:rsid w:val="009D7FEB"/>
    <w:rsid w:val="009E02A9"/>
    <w:rsid w:val="009E0A2F"/>
    <w:rsid w:val="009E0A80"/>
    <w:rsid w:val="009E0AE7"/>
    <w:rsid w:val="009E1366"/>
    <w:rsid w:val="009E2B81"/>
    <w:rsid w:val="009E2F26"/>
    <w:rsid w:val="009E3EAF"/>
    <w:rsid w:val="009E41FB"/>
    <w:rsid w:val="009E471F"/>
    <w:rsid w:val="009E4F55"/>
    <w:rsid w:val="009E5C8F"/>
    <w:rsid w:val="009E62B6"/>
    <w:rsid w:val="009E6322"/>
    <w:rsid w:val="009E6826"/>
    <w:rsid w:val="009E6961"/>
    <w:rsid w:val="009E7AA0"/>
    <w:rsid w:val="009E7D45"/>
    <w:rsid w:val="009E7F6E"/>
    <w:rsid w:val="009F00DC"/>
    <w:rsid w:val="009F0248"/>
    <w:rsid w:val="009F035B"/>
    <w:rsid w:val="009F0425"/>
    <w:rsid w:val="009F0679"/>
    <w:rsid w:val="009F06DB"/>
    <w:rsid w:val="009F0734"/>
    <w:rsid w:val="009F0E95"/>
    <w:rsid w:val="009F0EE5"/>
    <w:rsid w:val="009F2432"/>
    <w:rsid w:val="009F28B5"/>
    <w:rsid w:val="009F28FC"/>
    <w:rsid w:val="009F2C53"/>
    <w:rsid w:val="009F2CAE"/>
    <w:rsid w:val="009F2CBB"/>
    <w:rsid w:val="009F3233"/>
    <w:rsid w:val="009F3289"/>
    <w:rsid w:val="009F32C3"/>
    <w:rsid w:val="009F32D5"/>
    <w:rsid w:val="009F3842"/>
    <w:rsid w:val="009F3B64"/>
    <w:rsid w:val="009F4A5D"/>
    <w:rsid w:val="009F5744"/>
    <w:rsid w:val="009F5983"/>
    <w:rsid w:val="009F5DA6"/>
    <w:rsid w:val="009F6326"/>
    <w:rsid w:val="009F6C34"/>
    <w:rsid w:val="009F7B6C"/>
    <w:rsid w:val="009F7E2D"/>
    <w:rsid w:val="009F7F9F"/>
    <w:rsid w:val="00A00363"/>
    <w:rsid w:val="00A00679"/>
    <w:rsid w:val="00A0083C"/>
    <w:rsid w:val="00A00CE6"/>
    <w:rsid w:val="00A01D26"/>
    <w:rsid w:val="00A02CEF"/>
    <w:rsid w:val="00A02E73"/>
    <w:rsid w:val="00A03202"/>
    <w:rsid w:val="00A03420"/>
    <w:rsid w:val="00A037C8"/>
    <w:rsid w:val="00A038E0"/>
    <w:rsid w:val="00A03DB3"/>
    <w:rsid w:val="00A03F15"/>
    <w:rsid w:val="00A044E8"/>
    <w:rsid w:val="00A06278"/>
    <w:rsid w:val="00A0698D"/>
    <w:rsid w:val="00A06D58"/>
    <w:rsid w:val="00A078C5"/>
    <w:rsid w:val="00A078C7"/>
    <w:rsid w:val="00A07929"/>
    <w:rsid w:val="00A07BE9"/>
    <w:rsid w:val="00A07D0B"/>
    <w:rsid w:val="00A07F7C"/>
    <w:rsid w:val="00A100A8"/>
    <w:rsid w:val="00A104B4"/>
    <w:rsid w:val="00A1051D"/>
    <w:rsid w:val="00A10694"/>
    <w:rsid w:val="00A106B5"/>
    <w:rsid w:val="00A10712"/>
    <w:rsid w:val="00A10FEC"/>
    <w:rsid w:val="00A1145B"/>
    <w:rsid w:val="00A11A6B"/>
    <w:rsid w:val="00A11BBD"/>
    <w:rsid w:val="00A122FC"/>
    <w:rsid w:val="00A1286C"/>
    <w:rsid w:val="00A12F35"/>
    <w:rsid w:val="00A13323"/>
    <w:rsid w:val="00A135E7"/>
    <w:rsid w:val="00A136A0"/>
    <w:rsid w:val="00A13B4C"/>
    <w:rsid w:val="00A14553"/>
    <w:rsid w:val="00A1465E"/>
    <w:rsid w:val="00A15D0F"/>
    <w:rsid w:val="00A16525"/>
    <w:rsid w:val="00A16BB7"/>
    <w:rsid w:val="00A1701C"/>
    <w:rsid w:val="00A17673"/>
    <w:rsid w:val="00A17A82"/>
    <w:rsid w:val="00A205D8"/>
    <w:rsid w:val="00A20E66"/>
    <w:rsid w:val="00A21300"/>
    <w:rsid w:val="00A21656"/>
    <w:rsid w:val="00A2174C"/>
    <w:rsid w:val="00A21C2C"/>
    <w:rsid w:val="00A2232C"/>
    <w:rsid w:val="00A22A69"/>
    <w:rsid w:val="00A23434"/>
    <w:rsid w:val="00A23483"/>
    <w:rsid w:val="00A23FA0"/>
    <w:rsid w:val="00A243B3"/>
    <w:rsid w:val="00A24574"/>
    <w:rsid w:val="00A245B1"/>
    <w:rsid w:val="00A251F3"/>
    <w:rsid w:val="00A25519"/>
    <w:rsid w:val="00A2578D"/>
    <w:rsid w:val="00A258A6"/>
    <w:rsid w:val="00A260BE"/>
    <w:rsid w:val="00A26141"/>
    <w:rsid w:val="00A261BA"/>
    <w:rsid w:val="00A2657B"/>
    <w:rsid w:val="00A26AA3"/>
    <w:rsid w:val="00A26BF0"/>
    <w:rsid w:val="00A32681"/>
    <w:rsid w:val="00A328B3"/>
    <w:rsid w:val="00A32A8E"/>
    <w:rsid w:val="00A33609"/>
    <w:rsid w:val="00A338A8"/>
    <w:rsid w:val="00A34AEA"/>
    <w:rsid w:val="00A353A1"/>
    <w:rsid w:val="00A355C2"/>
    <w:rsid w:val="00A357D0"/>
    <w:rsid w:val="00A358AF"/>
    <w:rsid w:val="00A36127"/>
    <w:rsid w:val="00A361BF"/>
    <w:rsid w:val="00A36900"/>
    <w:rsid w:val="00A36E45"/>
    <w:rsid w:val="00A37339"/>
    <w:rsid w:val="00A374CD"/>
    <w:rsid w:val="00A37881"/>
    <w:rsid w:val="00A37A5C"/>
    <w:rsid w:val="00A40502"/>
    <w:rsid w:val="00A40924"/>
    <w:rsid w:val="00A418D0"/>
    <w:rsid w:val="00A41ACA"/>
    <w:rsid w:val="00A41BB8"/>
    <w:rsid w:val="00A41E00"/>
    <w:rsid w:val="00A41E63"/>
    <w:rsid w:val="00A420C3"/>
    <w:rsid w:val="00A42523"/>
    <w:rsid w:val="00A425C4"/>
    <w:rsid w:val="00A42FEB"/>
    <w:rsid w:val="00A43F68"/>
    <w:rsid w:val="00A43FC6"/>
    <w:rsid w:val="00A4420F"/>
    <w:rsid w:val="00A44971"/>
    <w:rsid w:val="00A44DCB"/>
    <w:rsid w:val="00A45118"/>
    <w:rsid w:val="00A45610"/>
    <w:rsid w:val="00A456E4"/>
    <w:rsid w:val="00A45B22"/>
    <w:rsid w:val="00A45B82"/>
    <w:rsid w:val="00A45E36"/>
    <w:rsid w:val="00A46050"/>
    <w:rsid w:val="00A46366"/>
    <w:rsid w:val="00A46EF9"/>
    <w:rsid w:val="00A46FB1"/>
    <w:rsid w:val="00A478CF"/>
    <w:rsid w:val="00A500A5"/>
    <w:rsid w:val="00A50189"/>
    <w:rsid w:val="00A51C52"/>
    <w:rsid w:val="00A51D64"/>
    <w:rsid w:val="00A524B5"/>
    <w:rsid w:val="00A52565"/>
    <w:rsid w:val="00A52B26"/>
    <w:rsid w:val="00A52F4F"/>
    <w:rsid w:val="00A5457C"/>
    <w:rsid w:val="00A547DF"/>
    <w:rsid w:val="00A54804"/>
    <w:rsid w:val="00A55048"/>
    <w:rsid w:val="00A5528E"/>
    <w:rsid w:val="00A55A17"/>
    <w:rsid w:val="00A56A7A"/>
    <w:rsid w:val="00A56FF0"/>
    <w:rsid w:val="00A57117"/>
    <w:rsid w:val="00A5755D"/>
    <w:rsid w:val="00A60009"/>
    <w:rsid w:val="00A60A14"/>
    <w:rsid w:val="00A60E9A"/>
    <w:rsid w:val="00A612E8"/>
    <w:rsid w:val="00A61EA6"/>
    <w:rsid w:val="00A61F3A"/>
    <w:rsid w:val="00A621D4"/>
    <w:rsid w:val="00A62E4E"/>
    <w:rsid w:val="00A6361B"/>
    <w:rsid w:val="00A63721"/>
    <w:rsid w:val="00A63BE8"/>
    <w:rsid w:val="00A64352"/>
    <w:rsid w:val="00A64B71"/>
    <w:rsid w:val="00A64BF5"/>
    <w:rsid w:val="00A64F19"/>
    <w:rsid w:val="00A64F70"/>
    <w:rsid w:val="00A6512D"/>
    <w:rsid w:val="00A65230"/>
    <w:rsid w:val="00A65477"/>
    <w:rsid w:val="00A65F28"/>
    <w:rsid w:val="00A664FE"/>
    <w:rsid w:val="00A66A4C"/>
    <w:rsid w:val="00A66FFF"/>
    <w:rsid w:val="00A67131"/>
    <w:rsid w:val="00A67CF9"/>
    <w:rsid w:val="00A70341"/>
    <w:rsid w:val="00A70DCE"/>
    <w:rsid w:val="00A71467"/>
    <w:rsid w:val="00A716BB"/>
    <w:rsid w:val="00A71B33"/>
    <w:rsid w:val="00A71C7B"/>
    <w:rsid w:val="00A71D80"/>
    <w:rsid w:val="00A727EA"/>
    <w:rsid w:val="00A72E06"/>
    <w:rsid w:val="00A73238"/>
    <w:rsid w:val="00A7340F"/>
    <w:rsid w:val="00A73876"/>
    <w:rsid w:val="00A73E0D"/>
    <w:rsid w:val="00A75F1E"/>
    <w:rsid w:val="00A76E8C"/>
    <w:rsid w:val="00A77192"/>
    <w:rsid w:val="00A773FD"/>
    <w:rsid w:val="00A77B47"/>
    <w:rsid w:val="00A802A1"/>
    <w:rsid w:val="00A80557"/>
    <w:rsid w:val="00A8078C"/>
    <w:rsid w:val="00A80D49"/>
    <w:rsid w:val="00A81331"/>
    <w:rsid w:val="00A8137F"/>
    <w:rsid w:val="00A813C9"/>
    <w:rsid w:val="00A816F3"/>
    <w:rsid w:val="00A81A11"/>
    <w:rsid w:val="00A81BAA"/>
    <w:rsid w:val="00A81D20"/>
    <w:rsid w:val="00A82486"/>
    <w:rsid w:val="00A8280D"/>
    <w:rsid w:val="00A82EB4"/>
    <w:rsid w:val="00A83798"/>
    <w:rsid w:val="00A83A01"/>
    <w:rsid w:val="00A83E9C"/>
    <w:rsid w:val="00A83EAB"/>
    <w:rsid w:val="00A841FC"/>
    <w:rsid w:val="00A84340"/>
    <w:rsid w:val="00A84765"/>
    <w:rsid w:val="00A849F2"/>
    <w:rsid w:val="00A84A4E"/>
    <w:rsid w:val="00A855D3"/>
    <w:rsid w:val="00A86ACB"/>
    <w:rsid w:val="00A8751B"/>
    <w:rsid w:val="00A87884"/>
    <w:rsid w:val="00A87B9A"/>
    <w:rsid w:val="00A90084"/>
    <w:rsid w:val="00A90103"/>
    <w:rsid w:val="00A90700"/>
    <w:rsid w:val="00A90CB4"/>
    <w:rsid w:val="00A90D9C"/>
    <w:rsid w:val="00A915EE"/>
    <w:rsid w:val="00A916FD"/>
    <w:rsid w:val="00A91800"/>
    <w:rsid w:val="00A91B99"/>
    <w:rsid w:val="00A927AA"/>
    <w:rsid w:val="00A928B9"/>
    <w:rsid w:val="00A92910"/>
    <w:rsid w:val="00A92DA6"/>
    <w:rsid w:val="00A934A1"/>
    <w:rsid w:val="00A93C07"/>
    <w:rsid w:val="00A9426B"/>
    <w:rsid w:val="00A948EC"/>
    <w:rsid w:val="00A94BE7"/>
    <w:rsid w:val="00A94D28"/>
    <w:rsid w:val="00A94EBF"/>
    <w:rsid w:val="00A950F0"/>
    <w:rsid w:val="00A956CB"/>
    <w:rsid w:val="00A95A3F"/>
    <w:rsid w:val="00A95AA7"/>
    <w:rsid w:val="00A961AA"/>
    <w:rsid w:val="00A961F0"/>
    <w:rsid w:val="00A970F6"/>
    <w:rsid w:val="00A9736C"/>
    <w:rsid w:val="00A9774B"/>
    <w:rsid w:val="00AA036C"/>
    <w:rsid w:val="00AA0450"/>
    <w:rsid w:val="00AA1570"/>
    <w:rsid w:val="00AA1AA4"/>
    <w:rsid w:val="00AA1D16"/>
    <w:rsid w:val="00AA1FEA"/>
    <w:rsid w:val="00AA21C4"/>
    <w:rsid w:val="00AA2603"/>
    <w:rsid w:val="00AA2A44"/>
    <w:rsid w:val="00AA2F58"/>
    <w:rsid w:val="00AA31F2"/>
    <w:rsid w:val="00AA353E"/>
    <w:rsid w:val="00AA4C27"/>
    <w:rsid w:val="00AA4E5A"/>
    <w:rsid w:val="00AA5BB3"/>
    <w:rsid w:val="00AA6978"/>
    <w:rsid w:val="00AA6B74"/>
    <w:rsid w:val="00AA707E"/>
    <w:rsid w:val="00AA786D"/>
    <w:rsid w:val="00AB015B"/>
    <w:rsid w:val="00AB0803"/>
    <w:rsid w:val="00AB083E"/>
    <w:rsid w:val="00AB0D04"/>
    <w:rsid w:val="00AB1574"/>
    <w:rsid w:val="00AB1F2F"/>
    <w:rsid w:val="00AB216A"/>
    <w:rsid w:val="00AB31A9"/>
    <w:rsid w:val="00AB3484"/>
    <w:rsid w:val="00AB4246"/>
    <w:rsid w:val="00AB51B0"/>
    <w:rsid w:val="00AB525C"/>
    <w:rsid w:val="00AB57F2"/>
    <w:rsid w:val="00AB59EF"/>
    <w:rsid w:val="00AB5C33"/>
    <w:rsid w:val="00AB61B2"/>
    <w:rsid w:val="00AB6DBE"/>
    <w:rsid w:val="00AB79A1"/>
    <w:rsid w:val="00AB7B43"/>
    <w:rsid w:val="00AC0A06"/>
    <w:rsid w:val="00AC2024"/>
    <w:rsid w:val="00AC208F"/>
    <w:rsid w:val="00AC29FF"/>
    <w:rsid w:val="00AC2BC5"/>
    <w:rsid w:val="00AC2C0D"/>
    <w:rsid w:val="00AC3247"/>
    <w:rsid w:val="00AC3CC3"/>
    <w:rsid w:val="00AC4457"/>
    <w:rsid w:val="00AC474C"/>
    <w:rsid w:val="00AC493F"/>
    <w:rsid w:val="00AC49FD"/>
    <w:rsid w:val="00AC4C9D"/>
    <w:rsid w:val="00AC5048"/>
    <w:rsid w:val="00AC5094"/>
    <w:rsid w:val="00AC5580"/>
    <w:rsid w:val="00AC5A5E"/>
    <w:rsid w:val="00AC5D46"/>
    <w:rsid w:val="00AC5DFA"/>
    <w:rsid w:val="00AC5DFD"/>
    <w:rsid w:val="00AC60E6"/>
    <w:rsid w:val="00AC615C"/>
    <w:rsid w:val="00AC68EA"/>
    <w:rsid w:val="00AC6D4F"/>
    <w:rsid w:val="00AC7056"/>
    <w:rsid w:val="00AC7212"/>
    <w:rsid w:val="00AC7422"/>
    <w:rsid w:val="00AC74EA"/>
    <w:rsid w:val="00AC78DA"/>
    <w:rsid w:val="00AD01BA"/>
    <w:rsid w:val="00AD0745"/>
    <w:rsid w:val="00AD0FC7"/>
    <w:rsid w:val="00AD1E02"/>
    <w:rsid w:val="00AD250E"/>
    <w:rsid w:val="00AD2FE0"/>
    <w:rsid w:val="00AD3C11"/>
    <w:rsid w:val="00AD3D53"/>
    <w:rsid w:val="00AD4627"/>
    <w:rsid w:val="00AD46DF"/>
    <w:rsid w:val="00AD4716"/>
    <w:rsid w:val="00AD56F3"/>
    <w:rsid w:val="00AD57E2"/>
    <w:rsid w:val="00AD5B4E"/>
    <w:rsid w:val="00AD6359"/>
    <w:rsid w:val="00AD6475"/>
    <w:rsid w:val="00AD6574"/>
    <w:rsid w:val="00AD6F47"/>
    <w:rsid w:val="00AD728C"/>
    <w:rsid w:val="00AD7D81"/>
    <w:rsid w:val="00AD7E2D"/>
    <w:rsid w:val="00AE06FC"/>
    <w:rsid w:val="00AE0A7C"/>
    <w:rsid w:val="00AE14A8"/>
    <w:rsid w:val="00AE1BBE"/>
    <w:rsid w:val="00AE1C08"/>
    <w:rsid w:val="00AE286A"/>
    <w:rsid w:val="00AE38F5"/>
    <w:rsid w:val="00AE3E55"/>
    <w:rsid w:val="00AE45D1"/>
    <w:rsid w:val="00AE4B73"/>
    <w:rsid w:val="00AE4C78"/>
    <w:rsid w:val="00AE5107"/>
    <w:rsid w:val="00AE5D56"/>
    <w:rsid w:val="00AE5E63"/>
    <w:rsid w:val="00AE6146"/>
    <w:rsid w:val="00AE66BA"/>
    <w:rsid w:val="00AE6945"/>
    <w:rsid w:val="00AE747A"/>
    <w:rsid w:val="00AE7BEE"/>
    <w:rsid w:val="00AF02BF"/>
    <w:rsid w:val="00AF04C6"/>
    <w:rsid w:val="00AF0EE2"/>
    <w:rsid w:val="00AF10A6"/>
    <w:rsid w:val="00AF148E"/>
    <w:rsid w:val="00AF1611"/>
    <w:rsid w:val="00AF17F5"/>
    <w:rsid w:val="00AF1A6D"/>
    <w:rsid w:val="00AF1BD2"/>
    <w:rsid w:val="00AF1EB7"/>
    <w:rsid w:val="00AF212A"/>
    <w:rsid w:val="00AF2E03"/>
    <w:rsid w:val="00AF3CEB"/>
    <w:rsid w:val="00AF4599"/>
    <w:rsid w:val="00AF58BD"/>
    <w:rsid w:val="00AF59C7"/>
    <w:rsid w:val="00AF6401"/>
    <w:rsid w:val="00AF6BE7"/>
    <w:rsid w:val="00AF7266"/>
    <w:rsid w:val="00AF7701"/>
    <w:rsid w:val="00AF783A"/>
    <w:rsid w:val="00B000A5"/>
    <w:rsid w:val="00B00156"/>
    <w:rsid w:val="00B00394"/>
    <w:rsid w:val="00B005AC"/>
    <w:rsid w:val="00B00779"/>
    <w:rsid w:val="00B00895"/>
    <w:rsid w:val="00B0098D"/>
    <w:rsid w:val="00B015F7"/>
    <w:rsid w:val="00B0196D"/>
    <w:rsid w:val="00B0198B"/>
    <w:rsid w:val="00B01CCC"/>
    <w:rsid w:val="00B0276D"/>
    <w:rsid w:val="00B02BC2"/>
    <w:rsid w:val="00B02F89"/>
    <w:rsid w:val="00B0351D"/>
    <w:rsid w:val="00B0369C"/>
    <w:rsid w:val="00B03DCE"/>
    <w:rsid w:val="00B03F4F"/>
    <w:rsid w:val="00B04224"/>
    <w:rsid w:val="00B04A4F"/>
    <w:rsid w:val="00B04DB7"/>
    <w:rsid w:val="00B050B7"/>
    <w:rsid w:val="00B0573B"/>
    <w:rsid w:val="00B057B4"/>
    <w:rsid w:val="00B05808"/>
    <w:rsid w:val="00B0675F"/>
    <w:rsid w:val="00B06C42"/>
    <w:rsid w:val="00B072D8"/>
    <w:rsid w:val="00B07877"/>
    <w:rsid w:val="00B07A42"/>
    <w:rsid w:val="00B1003F"/>
    <w:rsid w:val="00B101D9"/>
    <w:rsid w:val="00B10754"/>
    <w:rsid w:val="00B10F2E"/>
    <w:rsid w:val="00B11734"/>
    <w:rsid w:val="00B121B5"/>
    <w:rsid w:val="00B12549"/>
    <w:rsid w:val="00B12D98"/>
    <w:rsid w:val="00B13093"/>
    <w:rsid w:val="00B13859"/>
    <w:rsid w:val="00B13CA8"/>
    <w:rsid w:val="00B13F4B"/>
    <w:rsid w:val="00B14460"/>
    <w:rsid w:val="00B153B7"/>
    <w:rsid w:val="00B15484"/>
    <w:rsid w:val="00B1576E"/>
    <w:rsid w:val="00B15A66"/>
    <w:rsid w:val="00B15B68"/>
    <w:rsid w:val="00B16380"/>
    <w:rsid w:val="00B17360"/>
    <w:rsid w:val="00B1767E"/>
    <w:rsid w:val="00B1786D"/>
    <w:rsid w:val="00B17B72"/>
    <w:rsid w:val="00B17E06"/>
    <w:rsid w:val="00B20F38"/>
    <w:rsid w:val="00B2118F"/>
    <w:rsid w:val="00B21850"/>
    <w:rsid w:val="00B21C00"/>
    <w:rsid w:val="00B22589"/>
    <w:rsid w:val="00B22930"/>
    <w:rsid w:val="00B232DD"/>
    <w:rsid w:val="00B23CB9"/>
    <w:rsid w:val="00B24208"/>
    <w:rsid w:val="00B245F1"/>
    <w:rsid w:val="00B25150"/>
    <w:rsid w:val="00B25894"/>
    <w:rsid w:val="00B2605A"/>
    <w:rsid w:val="00B2658A"/>
    <w:rsid w:val="00B27A2D"/>
    <w:rsid w:val="00B27B6A"/>
    <w:rsid w:val="00B301B8"/>
    <w:rsid w:val="00B302EF"/>
    <w:rsid w:val="00B30468"/>
    <w:rsid w:val="00B30C72"/>
    <w:rsid w:val="00B30EC2"/>
    <w:rsid w:val="00B30F89"/>
    <w:rsid w:val="00B31F94"/>
    <w:rsid w:val="00B32863"/>
    <w:rsid w:val="00B32C21"/>
    <w:rsid w:val="00B333E2"/>
    <w:rsid w:val="00B334C5"/>
    <w:rsid w:val="00B337A0"/>
    <w:rsid w:val="00B339AE"/>
    <w:rsid w:val="00B33A9E"/>
    <w:rsid w:val="00B34309"/>
    <w:rsid w:val="00B3439F"/>
    <w:rsid w:val="00B34419"/>
    <w:rsid w:val="00B34ABF"/>
    <w:rsid w:val="00B34C2B"/>
    <w:rsid w:val="00B34C53"/>
    <w:rsid w:val="00B35221"/>
    <w:rsid w:val="00B35AA7"/>
    <w:rsid w:val="00B368E2"/>
    <w:rsid w:val="00B37A0B"/>
    <w:rsid w:val="00B37A98"/>
    <w:rsid w:val="00B402E5"/>
    <w:rsid w:val="00B4035E"/>
    <w:rsid w:val="00B4060B"/>
    <w:rsid w:val="00B406B7"/>
    <w:rsid w:val="00B40881"/>
    <w:rsid w:val="00B40CC0"/>
    <w:rsid w:val="00B410F5"/>
    <w:rsid w:val="00B41495"/>
    <w:rsid w:val="00B42149"/>
    <w:rsid w:val="00B421D7"/>
    <w:rsid w:val="00B43182"/>
    <w:rsid w:val="00B432AA"/>
    <w:rsid w:val="00B438AD"/>
    <w:rsid w:val="00B43D11"/>
    <w:rsid w:val="00B43DF6"/>
    <w:rsid w:val="00B43EEF"/>
    <w:rsid w:val="00B45290"/>
    <w:rsid w:val="00B455FE"/>
    <w:rsid w:val="00B45640"/>
    <w:rsid w:val="00B45F18"/>
    <w:rsid w:val="00B46381"/>
    <w:rsid w:val="00B465FF"/>
    <w:rsid w:val="00B467CC"/>
    <w:rsid w:val="00B46B1C"/>
    <w:rsid w:val="00B46E8E"/>
    <w:rsid w:val="00B473E3"/>
    <w:rsid w:val="00B50B4F"/>
    <w:rsid w:val="00B50DAA"/>
    <w:rsid w:val="00B50F9A"/>
    <w:rsid w:val="00B51304"/>
    <w:rsid w:val="00B51608"/>
    <w:rsid w:val="00B517CC"/>
    <w:rsid w:val="00B5198B"/>
    <w:rsid w:val="00B51CC7"/>
    <w:rsid w:val="00B51DC5"/>
    <w:rsid w:val="00B521EA"/>
    <w:rsid w:val="00B531BD"/>
    <w:rsid w:val="00B539CA"/>
    <w:rsid w:val="00B53C5D"/>
    <w:rsid w:val="00B54A88"/>
    <w:rsid w:val="00B54DB4"/>
    <w:rsid w:val="00B55484"/>
    <w:rsid w:val="00B5548F"/>
    <w:rsid w:val="00B55913"/>
    <w:rsid w:val="00B55BF1"/>
    <w:rsid w:val="00B55F20"/>
    <w:rsid w:val="00B56375"/>
    <w:rsid w:val="00B5647A"/>
    <w:rsid w:val="00B5653F"/>
    <w:rsid w:val="00B56C91"/>
    <w:rsid w:val="00B56E05"/>
    <w:rsid w:val="00B57349"/>
    <w:rsid w:val="00B5773B"/>
    <w:rsid w:val="00B57BF7"/>
    <w:rsid w:val="00B57C3D"/>
    <w:rsid w:val="00B6002A"/>
    <w:rsid w:val="00B6095D"/>
    <w:rsid w:val="00B613C5"/>
    <w:rsid w:val="00B61406"/>
    <w:rsid w:val="00B6165A"/>
    <w:rsid w:val="00B616CC"/>
    <w:rsid w:val="00B61C6F"/>
    <w:rsid w:val="00B61D12"/>
    <w:rsid w:val="00B626DB"/>
    <w:rsid w:val="00B632CA"/>
    <w:rsid w:val="00B63AD2"/>
    <w:rsid w:val="00B63C12"/>
    <w:rsid w:val="00B63F6E"/>
    <w:rsid w:val="00B64417"/>
    <w:rsid w:val="00B644C0"/>
    <w:rsid w:val="00B64A56"/>
    <w:rsid w:val="00B64BA2"/>
    <w:rsid w:val="00B64E8B"/>
    <w:rsid w:val="00B651D9"/>
    <w:rsid w:val="00B6584D"/>
    <w:rsid w:val="00B65951"/>
    <w:rsid w:val="00B65D4A"/>
    <w:rsid w:val="00B6632A"/>
    <w:rsid w:val="00B66496"/>
    <w:rsid w:val="00B6657D"/>
    <w:rsid w:val="00B667A5"/>
    <w:rsid w:val="00B6692C"/>
    <w:rsid w:val="00B66B33"/>
    <w:rsid w:val="00B673E1"/>
    <w:rsid w:val="00B67BFA"/>
    <w:rsid w:val="00B707FD"/>
    <w:rsid w:val="00B70CF8"/>
    <w:rsid w:val="00B7132F"/>
    <w:rsid w:val="00B71EE0"/>
    <w:rsid w:val="00B74A91"/>
    <w:rsid w:val="00B74E71"/>
    <w:rsid w:val="00B74EA9"/>
    <w:rsid w:val="00B74F87"/>
    <w:rsid w:val="00B74F9B"/>
    <w:rsid w:val="00B74FB8"/>
    <w:rsid w:val="00B7501D"/>
    <w:rsid w:val="00B751A4"/>
    <w:rsid w:val="00B757BA"/>
    <w:rsid w:val="00B75C28"/>
    <w:rsid w:val="00B76104"/>
    <w:rsid w:val="00B76C27"/>
    <w:rsid w:val="00B771E2"/>
    <w:rsid w:val="00B77592"/>
    <w:rsid w:val="00B776B5"/>
    <w:rsid w:val="00B77D17"/>
    <w:rsid w:val="00B80670"/>
    <w:rsid w:val="00B806C4"/>
    <w:rsid w:val="00B80960"/>
    <w:rsid w:val="00B812F0"/>
    <w:rsid w:val="00B814D0"/>
    <w:rsid w:val="00B817F7"/>
    <w:rsid w:val="00B81DA8"/>
    <w:rsid w:val="00B828DF"/>
    <w:rsid w:val="00B82AC6"/>
    <w:rsid w:val="00B8329F"/>
    <w:rsid w:val="00B83891"/>
    <w:rsid w:val="00B840A0"/>
    <w:rsid w:val="00B8580A"/>
    <w:rsid w:val="00B8596D"/>
    <w:rsid w:val="00B85BA1"/>
    <w:rsid w:val="00B85CD9"/>
    <w:rsid w:val="00B863B3"/>
    <w:rsid w:val="00B86602"/>
    <w:rsid w:val="00B867A8"/>
    <w:rsid w:val="00B86842"/>
    <w:rsid w:val="00B868E8"/>
    <w:rsid w:val="00B876E5"/>
    <w:rsid w:val="00B8772E"/>
    <w:rsid w:val="00B87F5A"/>
    <w:rsid w:val="00B90544"/>
    <w:rsid w:val="00B90C29"/>
    <w:rsid w:val="00B912B4"/>
    <w:rsid w:val="00B92210"/>
    <w:rsid w:val="00B9244E"/>
    <w:rsid w:val="00B92534"/>
    <w:rsid w:val="00B92627"/>
    <w:rsid w:val="00B92C35"/>
    <w:rsid w:val="00B92CA7"/>
    <w:rsid w:val="00B93346"/>
    <w:rsid w:val="00B934C5"/>
    <w:rsid w:val="00B938EF"/>
    <w:rsid w:val="00B93E3A"/>
    <w:rsid w:val="00B94044"/>
    <w:rsid w:val="00B94158"/>
    <w:rsid w:val="00B9496C"/>
    <w:rsid w:val="00B94B83"/>
    <w:rsid w:val="00B94CC4"/>
    <w:rsid w:val="00B94D63"/>
    <w:rsid w:val="00B954D3"/>
    <w:rsid w:val="00B95B33"/>
    <w:rsid w:val="00B969DF"/>
    <w:rsid w:val="00B96B41"/>
    <w:rsid w:val="00B96B4B"/>
    <w:rsid w:val="00B96EAE"/>
    <w:rsid w:val="00B9791D"/>
    <w:rsid w:val="00B97E49"/>
    <w:rsid w:val="00BA0274"/>
    <w:rsid w:val="00BA0875"/>
    <w:rsid w:val="00BA0AD3"/>
    <w:rsid w:val="00BA1466"/>
    <w:rsid w:val="00BA18E9"/>
    <w:rsid w:val="00BA1945"/>
    <w:rsid w:val="00BA1FA2"/>
    <w:rsid w:val="00BA2134"/>
    <w:rsid w:val="00BA23CA"/>
    <w:rsid w:val="00BA2C3A"/>
    <w:rsid w:val="00BA2CDB"/>
    <w:rsid w:val="00BA35DE"/>
    <w:rsid w:val="00BA3F38"/>
    <w:rsid w:val="00BA417F"/>
    <w:rsid w:val="00BA44B4"/>
    <w:rsid w:val="00BA4AE5"/>
    <w:rsid w:val="00BA594A"/>
    <w:rsid w:val="00BA600F"/>
    <w:rsid w:val="00BA63F5"/>
    <w:rsid w:val="00BA690A"/>
    <w:rsid w:val="00BA6980"/>
    <w:rsid w:val="00BA7866"/>
    <w:rsid w:val="00BA7BAB"/>
    <w:rsid w:val="00BB0944"/>
    <w:rsid w:val="00BB1040"/>
    <w:rsid w:val="00BB107B"/>
    <w:rsid w:val="00BB10C7"/>
    <w:rsid w:val="00BB162A"/>
    <w:rsid w:val="00BB17F6"/>
    <w:rsid w:val="00BB1C23"/>
    <w:rsid w:val="00BB23CE"/>
    <w:rsid w:val="00BB408F"/>
    <w:rsid w:val="00BB4C30"/>
    <w:rsid w:val="00BB4FB4"/>
    <w:rsid w:val="00BB53D6"/>
    <w:rsid w:val="00BB665A"/>
    <w:rsid w:val="00BB67D1"/>
    <w:rsid w:val="00BB695F"/>
    <w:rsid w:val="00BB6AB1"/>
    <w:rsid w:val="00BB6ECE"/>
    <w:rsid w:val="00BB7356"/>
    <w:rsid w:val="00BB7728"/>
    <w:rsid w:val="00BB7CDB"/>
    <w:rsid w:val="00BC098D"/>
    <w:rsid w:val="00BC0AAF"/>
    <w:rsid w:val="00BC1086"/>
    <w:rsid w:val="00BC1B5A"/>
    <w:rsid w:val="00BC1C88"/>
    <w:rsid w:val="00BC1EAA"/>
    <w:rsid w:val="00BC1FFE"/>
    <w:rsid w:val="00BC295B"/>
    <w:rsid w:val="00BC3012"/>
    <w:rsid w:val="00BC37DA"/>
    <w:rsid w:val="00BC4AB4"/>
    <w:rsid w:val="00BC54DC"/>
    <w:rsid w:val="00BC5521"/>
    <w:rsid w:val="00BC5853"/>
    <w:rsid w:val="00BC5E46"/>
    <w:rsid w:val="00BC644D"/>
    <w:rsid w:val="00BC66B2"/>
    <w:rsid w:val="00BC69BC"/>
    <w:rsid w:val="00BC6CF7"/>
    <w:rsid w:val="00BC708E"/>
    <w:rsid w:val="00BC7655"/>
    <w:rsid w:val="00BC79B3"/>
    <w:rsid w:val="00BD0192"/>
    <w:rsid w:val="00BD11E4"/>
    <w:rsid w:val="00BD15B9"/>
    <w:rsid w:val="00BD1697"/>
    <w:rsid w:val="00BD22D6"/>
    <w:rsid w:val="00BD2CBE"/>
    <w:rsid w:val="00BD3527"/>
    <w:rsid w:val="00BD38F5"/>
    <w:rsid w:val="00BD41BD"/>
    <w:rsid w:val="00BD43FA"/>
    <w:rsid w:val="00BD484F"/>
    <w:rsid w:val="00BD49CD"/>
    <w:rsid w:val="00BD4B92"/>
    <w:rsid w:val="00BD4C2F"/>
    <w:rsid w:val="00BD4CAB"/>
    <w:rsid w:val="00BD4E36"/>
    <w:rsid w:val="00BD51DB"/>
    <w:rsid w:val="00BD51E6"/>
    <w:rsid w:val="00BD54AA"/>
    <w:rsid w:val="00BD5507"/>
    <w:rsid w:val="00BD579F"/>
    <w:rsid w:val="00BD5A1E"/>
    <w:rsid w:val="00BD5E8A"/>
    <w:rsid w:val="00BD6DB4"/>
    <w:rsid w:val="00BD6F47"/>
    <w:rsid w:val="00BD7029"/>
    <w:rsid w:val="00BD7160"/>
    <w:rsid w:val="00BD72DD"/>
    <w:rsid w:val="00BD776E"/>
    <w:rsid w:val="00BD7C35"/>
    <w:rsid w:val="00BE1533"/>
    <w:rsid w:val="00BE1B83"/>
    <w:rsid w:val="00BE1BF1"/>
    <w:rsid w:val="00BE1D63"/>
    <w:rsid w:val="00BE1DE9"/>
    <w:rsid w:val="00BE23FA"/>
    <w:rsid w:val="00BE28F0"/>
    <w:rsid w:val="00BE32CF"/>
    <w:rsid w:val="00BE334F"/>
    <w:rsid w:val="00BE33C3"/>
    <w:rsid w:val="00BE365F"/>
    <w:rsid w:val="00BE3752"/>
    <w:rsid w:val="00BE3A57"/>
    <w:rsid w:val="00BE452A"/>
    <w:rsid w:val="00BE460E"/>
    <w:rsid w:val="00BE4766"/>
    <w:rsid w:val="00BE4921"/>
    <w:rsid w:val="00BE4C69"/>
    <w:rsid w:val="00BE4D3D"/>
    <w:rsid w:val="00BE5330"/>
    <w:rsid w:val="00BE5DB3"/>
    <w:rsid w:val="00BE5DE8"/>
    <w:rsid w:val="00BE63DB"/>
    <w:rsid w:val="00BE6D40"/>
    <w:rsid w:val="00BE6E65"/>
    <w:rsid w:val="00BE7564"/>
    <w:rsid w:val="00BE7A2A"/>
    <w:rsid w:val="00BF0060"/>
    <w:rsid w:val="00BF0076"/>
    <w:rsid w:val="00BF09B0"/>
    <w:rsid w:val="00BF0AA5"/>
    <w:rsid w:val="00BF0B81"/>
    <w:rsid w:val="00BF153A"/>
    <w:rsid w:val="00BF1ECB"/>
    <w:rsid w:val="00BF228D"/>
    <w:rsid w:val="00BF26E6"/>
    <w:rsid w:val="00BF28D0"/>
    <w:rsid w:val="00BF2A28"/>
    <w:rsid w:val="00BF3905"/>
    <w:rsid w:val="00BF3C03"/>
    <w:rsid w:val="00BF3DE5"/>
    <w:rsid w:val="00BF3DEB"/>
    <w:rsid w:val="00BF4291"/>
    <w:rsid w:val="00BF4A10"/>
    <w:rsid w:val="00BF4C77"/>
    <w:rsid w:val="00BF5399"/>
    <w:rsid w:val="00BF57FD"/>
    <w:rsid w:val="00BF685A"/>
    <w:rsid w:val="00BF6B89"/>
    <w:rsid w:val="00BF7191"/>
    <w:rsid w:val="00BF74A0"/>
    <w:rsid w:val="00BF7550"/>
    <w:rsid w:val="00BF7880"/>
    <w:rsid w:val="00BF7D24"/>
    <w:rsid w:val="00C00094"/>
    <w:rsid w:val="00C0009A"/>
    <w:rsid w:val="00C00E4E"/>
    <w:rsid w:val="00C01032"/>
    <w:rsid w:val="00C019A1"/>
    <w:rsid w:val="00C02234"/>
    <w:rsid w:val="00C02385"/>
    <w:rsid w:val="00C0240F"/>
    <w:rsid w:val="00C0324D"/>
    <w:rsid w:val="00C03EF3"/>
    <w:rsid w:val="00C05507"/>
    <w:rsid w:val="00C056CF"/>
    <w:rsid w:val="00C0578C"/>
    <w:rsid w:val="00C06316"/>
    <w:rsid w:val="00C06447"/>
    <w:rsid w:val="00C0650F"/>
    <w:rsid w:val="00C06956"/>
    <w:rsid w:val="00C1153D"/>
    <w:rsid w:val="00C11A59"/>
    <w:rsid w:val="00C11B6D"/>
    <w:rsid w:val="00C11F40"/>
    <w:rsid w:val="00C122B4"/>
    <w:rsid w:val="00C124A3"/>
    <w:rsid w:val="00C12F6D"/>
    <w:rsid w:val="00C13118"/>
    <w:rsid w:val="00C1474F"/>
    <w:rsid w:val="00C14FB7"/>
    <w:rsid w:val="00C1525F"/>
    <w:rsid w:val="00C1587D"/>
    <w:rsid w:val="00C15AA3"/>
    <w:rsid w:val="00C15C96"/>
    <w:rsid w:val="00C1629F"/>
    <w:rsid w:val="00C16429"/>
    <w:rsid w:val="00C166EE"/>
    <w:rsid w:val="00C2112B"/>
    <w:rsid w:val="00C21845"/>
    <w:rsid w:val="00C21C47"/>
    <w:rsid w:val="00C21C5F"/>
    <w:rsid w:val="00C228B4"/>
    <w:rsid w:val="00C22B19"/>
    <w:rsid w:val="00C238D6"/>
    <w:rsid w:val="00C238D8"/>
    <w:rsid w:val="00C23F14"/>
    <w:rsid w:val="00C240E2"/>
    <w:rsid w:val="00C2421B"/>
    <w:rsid w:val="00C24810"/>
    <w:rsid w:val="00C24F5D"/>
    <w:rsid w:val="00C25950"/>
    <w:rsid w:val="00C25E5D"/>
    <w:rsid w:val="00C26663"/>
    <w:rsid w:val="00C2698F"/>
    <w:rsid w:val="00C26AEE"/>
    <w:rsid w:val="00C27642"/>
    <w:rsid w:val="00C278D4"/>
    <w:rsid w:val="00C27DA5"/>
    <w:rsid w:val="00C27DC7"/>
    <w:rsid w:val="00C27F48"/>
    <w:rsid w:val="00C300BF"/>
    <w:rsid w:val="00C30250"/>
    <w:rsid w:val="00C30377"/>
    <w:rsid w:val="00C304A7"/>
    <w:rsid w:val="00C308F6"/>
    <w:rsid w:val="00C30DC3"/>
    <w:rsid w:val="00C30EE0"/>
    <w:rsid w:val="00C31B34"/>
    <w:rsid w:val="00C320C6"/>
    <w:rsid w:val="00C322D2"/>
    <w:rsid w:val="00C32304"/>
    <w:rsid w:val="00C326AC"/>
    <w:rsid w:val="00C32A1C"/>
    <w:rsid w:val="00C32BA5"/>
    <w:rsid w:val="00C3300F"/>
    <w:rsid w:val="00C33A90"/>
    <w:rsid w:val="00C33F53"/>
    <w:rsid w:val="00C347F3"/>
    <w:rsid w:val="00C35283"/>
    <w:rsid w:val="00C355C3"/>
    <w:rsid w:val="00C364C1"/>
    <w:rsid w:val="00C3671A"/>
    <w:rsid w:val="00C367A4"/>
    <w:rsid w:val="00C36F34"/>
    <w:rsid w:val="00C36F66"/>
    <w:rsid w:val="00C36F8E"/>
    <w:rsid w:val="00C377FA"/>
    <w:rsid w:val="00C40086"/>
    <w:rsid w:val="00C40655"/>
    <w:rsid w:val="00C40EF6"/>
    <w:rsid w:val="00C415E4"/>
    <w:rsid w:val="00C41837"/>
    <w:rsid w:val="00C42068"/>
    <w:rsid w:val="00C42360"/>
    <w:rsid w:val="00C42F17"/>
    <w:rsid w:val="00C43043"/>
    <w:rsid w:val="00C43E4C"/>
    <w:rsid w:val="00C43FD8"/>
    <w:rsid w:val="00C4413F"/>
    <w:rsid w:val="00C44CB8"/>
    <w:rsid w:val="00C44CDC"/>
    <w:rsid w:val="00C45B67"/>
    <w:rsid w:val="00C4617E"/>
    <w:rsid w:val="00C46269"/>
    <w:rsid w:val="00C4673F"/>
    <w:rsid w:val="00C46FB3"/>
    <w:rsid w:val="00C4706C"/>
    <w:rsid w:val="00C4737C"/>
    <w:rsid w:val="00C477A6"/>
    <w:rsid w:val="00C47BE4"/>
    <w:rsid w:val="00C505D9"/>
    <w:rsid w:val="00C5072D"/>
    <w:rsid w:val="00C50D0D"/>
    <w:rsid w:val="00C510BD"/>
    <w:rsid w:val="00C5124E"/>
    <w:rsid w:val="00C5182E"/>
    <w:rsid w:val="00C520D4"/>
    <w:rsid w:val="00C52433"/>
    <w:rsid w:val="00C525D2"/>
    <w:rsid w:val="00C52D2F"/>
    <w:rsid w:val="00C52E19"/>
    <w:rsid w:val="00C53258"/>
    <w:rsid w:val="00C53822"/>
    <w:rsid w:val="00C54CAD"/>
    <w:rsid w:val="00C55A7A"/>
    <w:rsid w:val="00C563A7"/>
    <w:rsid w:val="00C56F9B"/>
    <w:rsid w:val="00C56FD2"/>
    <w:rsid w:val="00C57543"/>
    <w:rsid w:val="00C6018E"/>
    <w:rsid w:val="00C6031E"/>
    <w:rsid w:val="00C6047B"/>
    <w:rsid w:val="00C606ED"/>
    <w:rsid w:val="00C607B1"/>
    <w:rsid w:val="00C60801"/>
    <w:rsid w:val="00C6091E"/>
    <w:rsid w:val="00C60D1B"/>
    <w:rsid w:val="00C612B5"/>
    <w:rsid w:val="00C6243F"/>
    <w:rsid w:val="00C627B4"/>
    <w:rsid w:val="00C633F8"/>
    <w:rsid w:val="00C635CE"/>
    <w:rsid w:val="00C6365D"/>
    <w:rsid w:val="00C63EB6"/>
    <w:rsid w:val="00C64559"/>
    <w:rsid w:val="00C64756"/>
    <w:rsid w:val="00C64943"/>
    <w:rsid w:val="00C649A1"/>
    <w:rsid w:val="00C650D3"/>
    <w:rsid w:val="00C65513"/>
    <w:rsid w:val="00C657FF"/>
    <w:rsid w:val="00C65867"/>
    <w:rsid w:val="00C66BC3"/>
    <w:rsid w:val="00C67361"/>
    <w:rsid w:val="00C67903"/>
    <w:rsid w:val="00C67E75"/>
    <w:rsid w:val="00C70094"/>
    <w:rsid w:val="00C701C9"/>
    <w:rsid w:val="00C70586"/>
    <w:rsid w:val="00C70CB0"/>
    <w:rsid w:val="00C70E09"/>
    <w:rsid w:val="00C70EC3"/>
    <w:rsid w:val="00C7153A"/>
    <w:rsid w:val="00C71551"/>
    <w:rsid w:val="00C717EC"/>
    <w:rsid w:val="00C72FD6"/>
    <w:rsid w:val="00C72FEB"/>
    <w:rsid w:val="00C731E7"/>
    <w:rsid w:val="00C73A45"/>
    <w:rsid w:val="00C73FA7"/>
    <w:rsid w:val="00C73FAD"/>
    <w:rsid w:val="00C74451"/>
    <w:rsid w:val="00C74AFE"/>
    <w:rsid w:val="00C751CF"/>
    <w:rsid w:val="00C75490"/>
    <w:rsid w:val="00C76216"/>
    <w:rsid w:val="00C76A3C"/>
    <w:rsid w:val="00C77712"/>
    <w:rsid w:val="00C77932"/>
    <w:rsid w:val="00C77D05"/>
    <w:rsid w:val="00C8021F"/>
    <w:rsid w:val="00C8071D"/>
    <w:rsid w:val="00C80959"/>
    <w:rsid w:val="00C82376"/>
    <w:rsid w:val="00C82383"/>
    <w:rsid w:val="00C828CC"/>
    <w:rsid w:val="00C8335F"/>
    <w:rsid w:val="00C83A92"/>
    <w:rsid w:val="00C83DE8"/>
    <w:rsid w:val="00C83E5A"/>
    <w:rsid w:val="00C84CCD"/>
    <w:rsid w:val="00C85421"/>
    <w:rsid w:val="00C854ED"/>
    <w:rsid w:val="00C855C5"/>
    <w:rsid w:val="00C85D76"/>
    <w:rsid w:val="00C85E8B"/>
    <w:rsid w:val="00C8681A"/>
    <w:rsid w:val="00C8709B"/>
    <w:rsid w:val="00C87944"/>
    <w:rsid w:val="00C87BA5"/>
    <w:rsid w:val="00C9013A"/>
    <w:rsid w:val="00C905AD"/>
    <w:rsid w:val="00C90B56"/>
    <w:rsid w:val="00C90E07"/>
    <w:rsid w:val="00C918FD"/>
    <w:rsid w:val="00C91CAB"/>
    <w:rsid w:val="00C9225B"/>
    <w:rsid w:val="00C9244E"/>
    <w:rsid w:val="00C932EB"/>
    <w:rsid w:val="00C933DF"/>
    <w:rsid w:val="00C9366E"/>
    <w:rsid w:val="00C939F7"/>
    <w:rsid w:val="00C94141"/>
    <w:rsid w:val="00C942D5"/>
    <w:rsid w:val="00C94AFB"/>
    <w:rsid w:val="00C94BB7"/>
    <w:rsid w:val="00C94C46"/>
    <w:rsid w:val="00C94CE1"/>
    <w:rsid w:val="00C954BC"/>
    <w:rsid w:val="00C959B6"/>
    <w:rsid w:val="00C95BE1"/>
    <w:rsid w:val="00C967AD"/>
    <w:rsid w:val="00C967DB"/>
    <w:rsid w:val="00C96810"/>
    <w:rsid w:val="00C968B4"/>
    <w:rsid w:val="00C96991"/>
    <w:rsid w:val="00C96CB7"/>
    <w:rsid w:val="00C97C8B"/>
    <w:rsid w:val="00C97DFD"/>
    <w:rsid w:val="00CA064A"/>
    <w:rsid w:val="00CA0D65"/>
    <w:rsid w:val="00CA112E"/>
    <w:rsid w:val="00CA1224"/>
    <w:rsid w:val="00CA134F"/>
    <w:rsid w:val="00CA1492"/>
    <w:rsid w:val="00CA2061"/>
    <w:rsid w:val="00CA23FE"/>
    <w:rsid w:val="00CA2606"/>
    <w:rsid w:val="00CA2ADA"/>
    <w:rsid w:val="00CA32AA"/>
    <w:rsid w:val="00CA3D33"/>
    <w:rsid w:val="00CA4094"/>
    <w:rsid w:val="00CA4143"/>
    <w:rsid w:val="00CA48EB"/>
    <w:rsid w:val="00CA4C44"/>
    <w:rsid w:val="00CA4E57"/>
    <w:rsid w:val="00CA63B8"/>
    <w:rsid w:val="00CA64CA"/>
    <w:rsid w:val="00CA65F6"/>
    <w:rsid w:val="00CA7173"/>
    <w:rsid w:val="00CA7720"/>
    <w:rsid w:val="00CB0454"/>
    <w:rsid w:val="00CB09D9"/>
    <w:rsid w:val="00CB0F03"/>
    <w:rsid w:val="00CB116D"/>
    <w:rsid w:val="00CB1201"/>
    <w:rsid w:val="00CB2093"/>
    <w:rsid w:val="00CB22EC"/>
    <w:rsid w:val="00CB2D31"/>
    <w:rsid w:val="00CB2D83"/>
    <w:rsid w:val="00CB3AA2"/>
    <w:rsid w:val="00CB3CFF"/>
    <w:rsid w:val="00CB4278"/>
    <w:rsid w:val="00CB43D3"/>
    <w:rsid w:val="00CB44FC"/>
    <w:rsid w:val="00CB499F"/>
    <w:rsid w:val="00CB49EF"/>
    <w:rsid w:val="00CB4A3E"/>
    <w:rsid w:val="00CB4AC3"/>
    <w:rsid w:val="00CB50E9"/>
    <w:rsid w:val="00CB5857"/>
    <w:rsid w:val="00CB58A7"/>
    <w:rsid w:val="00CB5C47"/>
    <w:rsid w:val="00CB6740"/>
    <w:rsid w:val="00CB74AF"/>
    <w:rsid w:val="00CB762F"/>
    <w:rsid w:val="00CB7A2C"/>
    <w:rsid w:val="00CB7E06"/>
    <w:rsid w:val="00CC059D"/>
    <w:rsid w:val="00CC0628"/>
    <w:rsid w:val="00CC0AB1"/>
    <w:rsid w:val="00CC1237"/>
    <w:rsid w:val="00CC1533"/>
    <w:rsid w:val="00CC16CD"/>
    <w:rsid w:val="00CC1739"/>
    <w:rsid w:val="00CC1A54"/>
    <w:rsid w:val="00CC1BDE"/>
    <w:rsid w:val="00CC1E5A"/>
    <w:rsid w:val="00CC2774"/>
    <w:rsid w:val="00CC2A76"/>
    <w:rsid w:val="00CC3746"/>
    <w:rsid w:val="00CC3AFA"/>
    <w:rsid w:val="00CC3F32"/>
    <w:rsid w:val="00CC454A"/>
    <w:rsid w:val="00CC521D"/>
    <w:rsid w:val="00CC5443"/>
    <w:rsid w:val="00CC5917"/>
    <w:rsid w:val="00CC6705"/>
    <w:rsid w:val="00CC69C9"/>
    <w:rsid w:val="00CC6AAF"/>
    <w:rsid w:val="00CC6F00"/>
    <w:rsid w:val="00CC6FC1"/>
    <w:rsid w:val="00CD02AA"/>
    <w:rsid w:val="00CD0F44"/>
    <w:rsid w:val="00CD1030"/>
    <w:rsid w:val="00CD1432"/>
    <w:rsid w:val="00CD1661"/>
    <w:rsid w:val="00CD1A5D"/>
    <w:rsid w:val="00CD2292"/>
    <w:rsid w:val="00CD2A6A"/>
    <w:rsid w:val="00CD2D19"/>
    <w:rsid w:val="00CD31D1"/>
    <w:rsid w:val="00CD34D2"/>
    <w:rsid w:val="00CD3E0A"/>
    <w:rsid w:val="00CD40D1"/>
    <w:rsid w:val="00CD4495"/>
    <w:rsid w:val="00CD451A"/>
    <w:rsid w:val="00CD4F3F"/>
    <w:rsid w:val="00CD4FF5"/>
    <w:rsid w:val="00CD5326"/>
    <w:rsid w:val="00CD5A3F"/>
    <w:rsid w:val="00CD5ED5"/>
    <w:rsid w:val="00CD6439"/>
    <w:rsid w:val="00CD69D8"/>
    <w:rsid w:val="00CD6BF4"/>
    <w:rsid w:val="00CD6DBE"/>
    <w:rsid w:val="00CD73E8"/>
    <w:rsid w:val="00CD76AB"/>
    <w:rsid w:val="00CD7BC5"/>
    <w:rsid w:val="00CD7D5D"/>
    <w:rsid w:val="00CE1915"/>
    <w:rsid w:val="00CE2F6F"/>
    <w:rsid w:val="00CE3B51"/>
    <w:rsid w:val="00CE3CC5"/>
    <w:rsid w:val="00CE3DC5"/>
    <w:rsid w:val="00CE3E7E"/>
    <w:rsid w:val="00CE5486"/>
    <w:rsid w:val="00CE56FA"/>
    <w:rsid w:val="00CE5A5C"/>
    <w:rsid w:val="00CE5F88"/>
    <w:rsid w:val="00CE6993"/>
    <w:rsid w:val="00CE6A0B"/>
    <w:rsid w:val="00CE6A85"/>
    <w:rsid w:val="00CE6DD0"/>
    <w:rsid w:val="00CE735C"/>
    <w:rsid w:val="00CE73B1"/>
    <w:rsid w:val="00CE7A01"/>
    <w:rsid w:val="00CE7BBE"/>
    <w:rsid w:val="00CE7C8F"/>
    <w:rsid w:val="00CF0291"/>
    <w:rsid w:val="00CF0330"/>
    <w:rsid w:val="00CF0760"/>
    <w:rsid w:val="00CF0E27"/>
    <w:rsid w:val="00CF163F"/>
    <w:rsid w:val="00CF1692"/>
    <w:rsid w:val="00CF1931"/>
    <w:rsid w:val="00CF1C1F"/>
    <w:rsid w:val="00CF2A5C"/>
    <w:rsid w:val="00CF2DA2"/>
    <w:rsid w:val="00CF3194"/>
    <w:rsid w:val="00CF31D4"/>
    <w:rsid w:val="00CF32EE"/>
    <w:rsid w:val="00CF3882"/>
    <w:rsid w:val="00CF3D40"/>
    <w:rsid w:val="00CF4002"/>
    <w:rsid w:val="00CF4377"/>
    <w:rsid w:val="00CF4965"/>
    <w:rsid w:val="00CF4A4E"/>
    <w:rsid w:val="00CF4AA9"/>
    <w:rsid w:val="00CF4B43"/>
    <w:rsid w:val="00CF5A3D"/>
    <w:rsid w:val="00CF5E3F"/>
    <w:rsid w:val="00CF60F9"/>
    <w:rsid w:val="00CF65F1"/>
    <w:rsid w:val="00CF6830"/>
    <w:rsid w:val="00CF715F"/>
    <w:rsid w:val="00CF756F"/>
    <w:rsid w:val="00D003D2"/>
    <w:rsid w:val="00D00E35"/>
    <w:rsid w:val="00D013DA"/>
    <w:rsid w:val="00D014AD"/>
    <w:rsid w:val="00D01A84"/>
    <w:rsid w:val="00D03CB0"/>
    <w:rsid w:val="00D04A76"/>
    <w:rsid w:val="00D04EDE"/>
    <w:rsid w:val="00D053AE"/>
    <w:rsid w:val="00D0579B"/>
    <w:rsid w:val="00D05811"/>
    <w:rsid w:val="00D05966"/>
    <w:rsid w:val="00D05D20"/>
    <w:rsid w:val="00D05F8F"/>
    <w:rsid w:val="00D06B8B"/>
    <w:rsid w:val="00D07746"/>
    <w:rsid w:val="00D07CEA"/>
    <w:rsid w:val="00D104BD"/>
    <w:rsid w:val="00D104CE"/>
    <w:rsid w:val="00D106FD"/>
    <w:rsid w:val="00D1083B"/>
    <w:rsid w:val="00D11227"/>
    <w:rsid w:val="00D112F5"/>
    <w:rsid w:val="00D11315"/>
    <w:rsid w:val="00D113A0"/>
    <w:rsid w:val="00D11624"/>
    <w:rsid w:val="00D116BE"/>
    <w:rsid w:val="00D118BE"/>
    <w:rsid w:val="00D11D3A"/>
    <w:rsid w:val="00D12895"/>
    <w:rsid w:val="00D128CC"/>
    <w:rsid w:val="00D129C5"/>
    <w:rsid w:val="00D12E67"/>
    <w:rsid w:val="00D13143"/>
    <w:rsid w:val="00D13562"/>
    <w:rsid w:val="00D138D5"/>
    <w:rsid w:val="00D14237"/>
    <w:rsid w:val="00D14246"/>
    <w:rsid w:val="00D1466A"/>
    <w:rsid w:val="00D14998"/>
    <w:rsid w:val="00D14DFC"/>
    <w:rsid w:val="00D14F6A"/>
    <w:rsid w:val="00D15B34"/>
    <w:rsid w:val="00D15B92"/>
    <w:rsid w:val="00D16598"/>
    <w:rsid w:val="00D16F84"/>
    <w:rsid w:val="00D17605"/>
    <w:rsid w:val="00D17A8A"/>
    <w:rsid w:val="00D20314"/>
    <w:rsid w:val="00D2037F"/>
    <w:rsid w:val="00D2039B"/>
    <w:rsid w:val="00D20785"/>
    <w:rsid w:val="00D20ADB"/>
    <w:rsid w:val="00D2159E"/>
    <w:rsid w:val="00D21961"/>
    <w:rsid w:val="00D22018"/>
    <w:rsid w:val="00D22349"/>
    <w:rsid w:val="00D2257B"/>
    <w:rsid w:val="00D2293D"/>
    <w:rsid w:val="00D22A15"/>
    <w:rsid w:val="00D22C4A"/>
    <w:rsid w:val="00D22C89"/>
    <w:rsid w:val="00D22FD0"/>
    <w:rsid w:val="00D2319E"/>
    <w:rsid w:val="00D23940"/>
    <w:rsid w:val="00D23982"/>
    <w:rsid w:val="00D24CB6"/>
    <w:rsid w:val="00D258E8"/>
    <w:rsid w:val="00D2657F"/>
    <w:rsid w:val="00D2798D"/>
    <w:rsid w:val="00D279E6"/>
    <w:rsid w:val="00D27C98"/>
    <w:rsid w:val="00D27FEE"/>
    <w:rsid w:val="00D30031"/>
    <w:rsid w:val="00D3018F"/>
    <w:rsid w:val="00D303A2"/>
    <w:rsid w:val="00D30807"/>
    <w:rsid w:val="00D30C63"/>
    <w:rsid w:val="00D30F70"/>
    <w:rsid w:val="00D318C8"/>
    <w:rsid w:val="00D31A57"/>
    <w:rsid w:val="00D31D76"/>
    <w:rsid w:val="00D3226E"/>
    <w:rsid w:val="00D330F0"/>
    <w:rsid w:val="00D33404"/>
    <w:rsid w:val="00D334C8"/>
    <w:rsid w:val="00D3408F"/>
    <w:rsid w:val="00D34B4A"/>
    <w:rsid w:val="00D35071"/>
    <w:rsid w:val="00D3586B"/>
    <w:rsid w:val="00D35DAF"/>
    <w:rsid w:val="00D37C33"/>
    <w:rsid w:val="00D37D77"/>
    <w:rsid w:val="00D37DFF"/>
    <w:rsid w:val="00D37F96"/>
    <w:rsid w:val="00D40B1F"/>
    <w:rsid w:val="00D41597"/>
    <w:rsid w:val="00D41EA1"/>
    <w:rsid w:val="00D42430"/>
    <w:rsid w:val="00D42579"/>
    <w:rsid w:val="00D42A77"/>
    <w:rsid w:val="00D42A80"/>
    <w:rsid w:val="00D43387"/>
    <w:rsid w:val="00D43E1F"/>
    <w:rsid w:val="00D440B4"/>
    <w:rsid w:val="00D441C8"/>
    <w:rsid w:val="00D441FA"/>
    <w:rsid w:val="00D44365"/>
    <w:rsid w:val="00D4440E"/>
    <w:rsid w:val="00D44445"/>
    <w:rsid w:val="00D446C0"/>
    <w:rsid w:val="00D448E8"/>
    <w:rsid w:val="00D44DB9"/>
    <w:rsid w:val="00D44E89"/>
    <w:rsid w:val="00D453CF"/>
    <w:rsid w:val="00D4551C"/>
    <w:rsid w:val="00D462E0"/>
    <w:rsid w:val="00D46382"/>
    <w:rsid w:val="00D4650A"/>
    <w:rsid w:val="00D46B4A"/>
    <w:rsid w:val="00D46D2D"/>
    <w:rsid w:val="00D47132"/>
    <w:rsid w:val="00D4731B"/>
    <w:rsid w:val="00D47891"/>
    <w:rsid w:val="00D4791D"/>
    <w:rsid w:val="00D50238"/>
    <w:rsid w:val="00D503E1"/>
    <w:rsid w:val="00D50F3D"/>
    <w:rsid w:val="00D51A89"/>
    <w:rsid w:val="00D51AB9"/>
    <w:rsid w:val="00D51D6B"/>
    <w:rsid w:val="00D52072"/>
    <w:rsid w:val="00D529B5"/>
    <w:rsid w:val="00D529F0"/>
    <w:rsid w:val="00D52A80"/>
    <w:rsid w:val="00D52BCE"/>
    <w:rsid w:val="00D52BE2"/>
    <w:rsid w:val="00D53331"/>
    <w:rsid w:val="00D5386C"/>
    <w:rsid w:val="00D53EDC"/>
    <w:rsid w:val="00D53FFF"/>
    <w:rsid w:val="00D542F4"/>
    <w:rsid w:val="00D54491"/>
    <w:rsid w:val="00D54688"/>
    <w:rsid w:val="00D5469F"/>
    <w:rsid w:val="00D54980"/>
    <w:rsid w:val="00D54D94"/>
    <w:rsid w:val="00D5629C"/>
    <w:rsid w:val="00D5632A"/>
    <w:rsid w:val="00D56990"/>
    <w:rsid w:val="00D5787D"/>
    <w:rsid w:val="00D5797A"/>
    <w:rsid w:val="00D57C02"/>
    <w:rsid w:val="00D57F28"/>
    <w:rsid w:val="00D601F2"/>
    <w:rsid w:val="00D60B3F"/>
    <w:rsid w:val="00D62F96"/>
    <w:rsid w:val="00D63306"/>
    <w:rsid w:val="00D633D5"/>
    <w:rsid w:val="00D6372A"/>
    <w:rsid w:val="00D6386F"/>
    <w:rsid w:val="00D64399"/>
    <w:rsid w:val="00D64605"/>
    <w:rsid w:val="00D64F1C"/>
    <w:rsid w:val="00D65208"/>
    <w:rsid w:val="00D65B16"/>
    <w:rsid w:val="00D65F57"/>
    <w:rsid w:val="00D66514"/>
    <w:rsid w:val="00D66D42"/>
    <w:rsid w:val="00D670C3"/>
    <w:rsid w:val="00D67385"/>
    <w:rsid w:val="00D676F9"/>
    <w:rsid w:val="00D70117"/>
    <w:rsid w:val="00D703C8"/>
    <w:rsid w:val="00D70BE1"/>
    <w:rsid w:val="00D70E79"/>
    <w:rsid w:val="00D710BB"/>
    <w:rsid w:val="00D714CF"/>
    <w:rsid w:val="00D7217F"/>
    <w:rsid w:val="00D722AD"/>
    <w:rsid w:val="00D72543"/>
    <w:rsid w:val="00D73A0F"/>
    <w:rsid w:val="00D73D5F"/>
    <w:rsid w:val="00D74CC1"/>
    <w:rsid w:val="00D74CE4"/>
    <w:rsid w:val="00D750B5"/>
    <w:rsid w:val="00D754B6"/>
    <w:rsid w:val="00D754B9"/>
    <w:rsid w:val="00D7553F"/>
    <w:rsid w:val="00D755D8"/>
    <w:rsid w:val="00D75A9C"/>
    <w:rsid w:val="00D75E80"/>
    <w:rsid w:val="00D75F19"/>
    <w:rsid w:val="00D763D6"/>
    <w:rsid w:val="00D7681E"/>
    <w:rsid w:val="00D77977"/>
    <w:rsid w:val="00D77BDD"/>
    <w:rsid w:val="00D77E5C"/>
    <w:rsid w:val="00D80ACA"/>
    <w:rsid w:val="00D80F1E"/>
    <w:rsid w:val="00D80F6D"/>
    <w:rsid w:val="00D819EF"/>
    <w:rsid w:val="00D81A98"/>
    <w:rsid w:val="00D81BDE"/>
    <w:rsid w:val="00D81CFF"/>
    <w:rsid w:val="00D8207E"/>
    <w:rsid w:val="00D82AA4"/>
    <w:rsid w:val="00D82CB4"/>
    <w:rsid w:val="00D83FAD"/>
    <w:rsid w:val="00D843D9"/>
    <w:rsid w:val="00D84E63"/>
    <w:rsid w:val="00D851A0"/>
    <w:rsid w:val="00D853B9"/>
    <w:rsid w:val="00D85433"/>
    <w:rsid w:val="00D85F36"/>
    <w:rsid w:val="00D860D7"/>
    <w:rsid w:val="00D861C7"/>
    <w:rsid w:val="00D86212"/>
    <w:rsid w:val="00D8658C"/>
    <w:rsid w:val="00D86DCD"/>
    <w:rsid w:val="00D87694"/>
    <w:rsid w:val="00D876EE"/>
    <w:rsid w:val="00D87B00"/>
    <w:rsid w:val="00D904AD"/>
    <w:rsid w:val="00D9088B"/>
    <w:rsid w:val="00D90AAB"/>
    <w:rsid w:val="00D90DFB"/>
    <w:rsid w:val="00D915A2"/>
    <w:rsid w:val="00D9166C"/>
    <w:rsid w:val="00D91A18"/>
    <w:rsid w:val="00D91B44"/>
    <w:rsid w:val="00D91DB6"/>
    <w:rsid w:val="00D9273D"/>
    <w:rsid w:val="00D93ABF"/>
    <w:rsid w:val="00D9439A"/>
    <w:rsid w:val="00D94657"/>
    <w:rsid w:val="00D94736"/>
    <w:rsid w:val="00D959D9"/>
    <w:rsid w:val="00D95AAB"/>
    <w:rsid w:val="00D95B05"/>
    <w:rsid w:val="00D95E6D"/>
    <w:rsid w:val="00D96238"/>
    <w:rsid w:val="00D966A5"/>
    <w:rsid w:val="00D96760"/>
    <w:rsid w:val="00D97BEC"/>
    <w:rsid w:val="00D97C0F"/>
    <w:rsid w:val="00DA017D"/>
    <w:rsid w:val="00DA0B0A"/>
    <w:rsid w:val="00DA1594"/>
    <w:rsid w:val="00DA1865"/>
    <w:rsid w:val="00DA1EC1"/>
    <w:rsid w:val="00DA2666"/>
    <w:rsid w:val="00DA2872"/>
    <w:rsid w:val="00DA33C0"/>
    <w:rsid w:val="00DA39E4"/>
    <w:rsid w:val="00DA46AF"/>
    <w:rsid w:val="00DA494F"/>
    <w:rsid w:val="00DA5627"/>
    <w:rsid w:val="00DA5A7C"/>
    <w:rsid w:val="00DA5D61"/>
    <w:rsid w:val="00DA6253"/>
    <w:rsid w:val="00DA64D9"/>
    <w:rsid w:val="00DA6C72"/>
    <w:rsid w:val="00DA6F57"/>
    <w:rsid w:val="00DA6F83"/>
    <w:rsid w:val="00DA709E"/>
    <w:rsid w:val="00DA734E"/>
    <w:rsid w:val="00DA7665"/>
    <w:rsid w:val="00DA7807"/>
    <w:rsid w:val="00DA7EFF"/>
    <w:rsid w:val="00DA7F37"/>
    <w:rsid w:val="00DB0810"/>
    <w:rsid w:val="00DB0898"/>
    <w:rsid w:val="00DB0B6F"/>
    <w:rsid w:val="00DB1241"/>
    <w:rsid w:val="00DB1673"/>
    <w:rsid w:val="00DB1FC1"/>
    <w:rsid w:val="00DB2418"/>
    <w:rsid w:val="00DB2A49"/>
    <w:rsid w:val="00DB2EB8"/>
    <w:rsid w:val="00DB3A8B"/>
    <w:rsid w:val="00DB3B2C"/>
    <w:rsid w:val="00DB3B8D"/>
    <w:rsid w:val="00DB3EDB"/>
    <w:rsid w:val="00DB43C7"/>
    <w:rsid w:val="00DB45BC"/>
    <w:rsid w:val="00DB4F31"/>
    <w:rsid w:val="00DB4F8D"/>
    <w:rsid w:val="00DB575C"/>
    <w:rsid w:val="00DB5F05"/>
    <w:rsid w:val="00DB680E"/>
    <w:rsid w:val="00DB6829"/>
    <w:rsid w:val="00DB7021"/>
    <w:rsid w:val="00DB7F23"/>
    <w:rsid w:val="00DC02CF"/>
    <w:rsid w:val="00DC0645"/>
    <w:rsid w:val="00DC0BFF"/>
    <w:rsid w:val="00DC1270"/>
    <w:rsid w:val="00DC16E5"/>
    <w:rsid w:val="00DC17F5"/>
    <w:rsid w:val="00DC184B"/>
    <w:rsid w:val="00DC1AD5"/>
    <w:rsid w:val="00DC1BBE"/>
    <w:rsid w:val="00DC263F"/>
    <w:rsid w:val="00DC2A80"/>
    <w:rsid w:val="00DC2E94"/>
    <w:rsid w:val="00DC37AB"/>
    <w:rsid w:val="00DC39D5"/>
    <w:rsid w:val="00DC45EE"/>
    <w:rsid w:val="00DC4919"/>
    <w:rsid w:val="00DC4E3A"/>
    <w:rsid w:val="00DC51AB"/>
    <w:rsid w:val="00DC51ED"/>
    <w:rsid w:val="00DC6056"/>
    <w:rsid w:val="00DC682C"/>
    <w:rsid w:val="00DC6915"/>
    <w:rsid w:val="00DC6A91"/>
    <w:rsid w:val="00DC6AE0"/>
    <w:rsid w:val="00DC6D60"/>
    <w:rsid w:val="00DC76FC"/>
    <w:rsid w:val="00DC77D0"/>
    <w:rsid w:val="00DD0482"/>
    <w:rsid w:val="00DD078A"/>
    <w:rsid w:val="00DD09E9"/>
    <w:rsid w:val="00DD0CA1"/>
    <w:rsid w:val="00DD0F71"/>
    <w:rsid w:val="00DD125C"/>
    <w:rsid w:val="00DD178F"/>
    <w:rsid w:val="00DD1C47"/>
    <w:rsid w:val="00DD1FDB"/>
    <w:rsid w:val="00DD2E34"/>
    <w:rsid w:val="00DD2FA7"/>
    <w:rsid w:val="00DD347E"/>
    <w:rsid w:val="00DD352A"/>
    <w:rsid w:val="00DD35F2"/>
    <w:rsid w:val="00DD43C7"/>
    <w:rsid w:val="00DD51C4"/>
    <w:rsid w:val="00DD59AE"/>
    <w:rsid w:val="00DD5AC8"/>
    <w:rsid w:val="00DD5C95"/>
    <w:rsid w:val="00DD5D29"/>
    <w:rsid w:val="00DD66D0"/>
    <w:rsid w:val="00DD67EC"/>
    <w:rsid w:val="00DD6CEB"/>
    <w:rsid w:val="00DD7259"/>
    <w:rsid w:val="00DD7A45"/>
    <w:rsid w:val="00DE0573"/>
    <w:rsid w:val="00DE0844"/>
    <w:rsid w:val="00DE117B"/>
    <w:rsid w:val="00DE12E3"/>
    <w:rsid w:val="00DE1EE2"/>
    <w:rsid w:val="00DE1F6F"/>
    <w:rsid w:val="00DE2660"/>
    <w:rsid w:val="00DE2D47"/>
    <w:rsid w:val="00DE2EBB"/>
    <w:rsid w:val="00DE33D5"/>
    <w:rsid w:val="00DE3762"/>
    <w:rsid w:val="00DE3774"/>
    <w:rsid w:val="00DE3D6B"/>
    <w:rsid w:val="00DE43E6"/>
    <w:rsid w:val="00DE4BF9"/>
    <w:rsid w:val="00DE5067"/>
    <w:rsid w:val="00DE52C6"/>
    <w:rsid w:val="00DE574C"/>
    <w:rsid w:val="00DE662D"/>
    <w:rsid w:val="00DE6B13"/>
    <w:rsid w:val="00DE6EAE"/>
    <w:rsid w:val="00DE709E"/>
    <w:rsid w:val="00DE741C"/>
    <w:rsid w:val="00DE744C"/>
    <w:rsid w:val="00DE7578"/>
    <w:rsid w:val="00DE7E74"/>
    <w:rsid w:val="00DF0291"/>
    <w:rsid w:val="00DF03B4"/>
    <w:rsid w:val="00DF04E6"/>
    <w:rsid w:val="00DF09A3"/>
    <w:rsid w:val="00DF1B8F"/>
    <w:rsid w:val="00DF1BBB"/>
    <w:rsid w:val="00DF1C27"/>
    <w:rsid w:val="00DF2634"/>
    <w:rsid w:val="00DF2BAE"/>
    <w:rsid w:val="00DF2D96"/>
    <w:rsid w:val="00DF2E27"/>
    <w:rsid w:val="00DF300C"/>
    <w:rsid w:val="00DF324F"/>
    <w:rsid w:val="00DF3BB5"/>
    <w:rsid w:val="00DF3ECC"/>
    <w:rsid w:val="00DF44E8"/>
    <w:rsid w:val="00DF48A3"/>
    <w:rsid w:val="00DF4D7F"/>
    <w:rsid w:val="00DF581F"/>
    <w:rsid w:val="00DF5C38"/>
    <w:rsid w:val="00DF63B7"/>
    <w:rsid w:val="00DF66E6"/>
    <w:rsid w:val="00DF7288"/>
    <w:rsid w:val="00E009E7"/>
    <w:rsid w:val="00E00A9B"/>
    <w:rsid w:val="00E00D92"/>
    <w:rsid w:val="00E0116C"/>
    <w:rsid w:val="00E020E9"/>
    <w:rsid w:val="00E028AE"/>
    <w:rsid w:val="00E02EF1"/>
    <w:rsid w:val="00E0333A"/>
    <w:rsid w:val="00E03563"/>
    <w:rsid w:val="00E0367E"/>
    <w:rsid w:val="00E048D5"/>
    <w:rsid w:val="00E052D4"/>
    <w:rsid w:val="00E053D9"/>
    <w:rsid w:val="00E05C1E"/>
    <w:rsid w:val="00E060C0"/>
    <w:rsid w:val="00E068B3"/>
    <w:rsid w:val="00E06B5F"/>
    <w:rsid w:val="00E0703A"/>
    <w:rsid w:val="00E07075"/>
    <w:rsid w:val="00E079B1"/>
    <w:rsid w:val="00E07AA6"/>
    <w:rsid w:val="00E07CC3"/>
    <w:rsid w:val="00E07E3E"/>
    <w:rsid w:val="00E105D6"/>
    <w:rsid w:val="00E106DD"/>
    <w:rsid w:val="00E10B6F"/>
    <w:rsid w:val="00E10DAE"/>
    <w:rsid w:val="00E112AF"/>
    <w:rsid w:val="00E11D19"/>
    <w:rsid w:val="00E13373"/>
    <w:rsid w:val="00E13C95"/>
    <w:rsid w:val="00E13EF4"/>
    <w:rsid w:val="00E1400B"/>
    <w:rsid w:val="00E14544"/>
    <w:rsid w:val="00E149B4"/>
    <w:rsid w:val="00E152CB"/>
    <w:rsid w:val="00E16B27"/>
    <w:rsid w:val="00E16BBE"/>
    <w:rsid w:val="00E16F95"/>
    <w:rsid w:val="00E173B7"/>
    <w:rsid w:val="00E173DD"/>
    <w:rsid w:val="00E17799"/>
    <w:rsid w:val="00E17B9F"/>
    <w:rsid w:val="00E17C0F"/>
    <w:rsid w:val="00E17E44"/>
    <w:rsid w:val="00E2009F"/>
    <w:rsid w:val="00E201C7"/>
    <w:rsid w:val="00E20309"/>
    <w:rsid w:val="00E20DDA"/>
    <w:rsid w:val="00E20FEB"/>
    <w:rsid w:val="00E21115"/>
    <w:rsid w:val="00E213A4"/>
    <w:rsid w:val="00E214C5"/>
    <w:rsid w:val="00E21850"/>
    <w:rsid w:val="00E22B89"/>
    <w:rsid w:val="00E23BED"/>
    <w:rsid w:val="00E2490E"/>
    <w:rsid w:val="00E249E5"/>
    <w:rsid w:val="00E24C78"/>
    <w:rsid w:val="00E26344"/>
    <w:rsid w:val="00E26583"/>
    <w:rsid w:val="00E268A4"/>
    <w:rsid w:val="00E26D2C"/>
    <w:rsid w:val="00E26ED2"/>
    <w:rsid w:val="00E27958"/>
    <w:rsid w:val="00E279DF"/>
    <w:rsid w:val="00E30102"/>
    <w:rsid w:val="00E30137"/>
    <w:rsid w:val="00E304DA"/>
    <w:rsid w:val="00E305F2"/>
    <w:rsid w:val="00E309DD"/>
    <w:rsid w:val="00E30BC6"/>
    <w:rsid w:val="00E30F2B"/>
    <w:rsid w:val="00E31516"/>
    <w:rsid w:val="00E315D4"/>
    <w:rsid w:val="00E31DDE"/>
    <w:rsid w:val="00E322BC"/>
    <w:rsid w:val="00E32300"/>
    <w:rsid w:val="00E3269F"/>
    <w:rsid w:val="00E32C92"/>
    <w:rsid w:val="00E32F87"/>
    <w:rsid w:val="00E334C3"/>
    <w:rsid w:val="00E336A9"/>
    <w:rsid w:val="00E33718"/>
    <w:rsid w:val="00E3379A"/>
    <w:rsid w:val="00E33863"/>
    <w:rsid w:val="00E34068"/>
    <w:rsid w:val="00E3412A"/>
    <w:rsid w:val="00E341D4"/>
    <w:rsid w:val="00E34CDD"/>
    <w:rsid w:val="00E354B0"/>
    <w:rsid w:val="00E35B2B"/>
    <w:rsid w:val="00E366C4"/>
    <w:rsid w:val="00E36EEF"/>
    <w:rsid w:val="00E36F9F"/>
    <w:rsid w:val="00E37FB8"/>
    <w:rsid w:val="00E412E9"/>
    <w:rsid w:val="00E426FD"/>
    <w:rsid w:val="00E42856"/>
    <w:rsid w:val="00E42AEB"/>
    <w:rsid w:val="00E4309B"/>
    <w:rsid w:val="00E4315F"/>
    <w:rsid w:val="00E435A4"/>
    <w:rsid w:val="00E43B31"/>
    <w:rsid w:val="00E43E38"/>
    <w:rsid w:val="00E43EB4"/>
    <w:rsid w:val="00E4437F"/>
    <w:rsid w:val="00E445DE"/>
    <w:rsid w:val="00E44753"/>
    <w:rsid w:val="00E44F2A"/>
    <w:rsid w:val="00E45169"/>
    <w:rsid w:val="00E4571B"/>
    <w:rsid w:val="00E46292"/>
    <w:rsid w:val="00E4653A"/>
    <w:rsid w:val="00E46854"/>
    <w:rsid w:val="00E470B3"/>
    <w:rsid w:val="00E47194"/>
    <w:rsid w:val="00E47671"/>
    <w:rsid w:val="00E47AC2"/>
    <w:rsid w:val="00E5005D"/>
    <w:rsid w:val="00E50863"/>
    <w:rsid w:val="00E50AEE"/>
    <w:rsid w:val="00E50CAE"/>
    <w:rsid w:val="00E5180F"/>
    <w:rsid w:val="00E51FB4"/>
    <w:rsid w:val="00E52C06"/>
    <w:rsid w:val="00E53144"/>
    <w:rsid w:val="00E5319B"/>
    <w:rsid w:val="00E53610"/>
    <w:rsid w:val="00E5473B"/>
    <w:rsid w:val="00E5582A"/>
    <w:rsid w:val="00E565F5"/>
    <w:rsid w:val="00E5671F"/>
    <w:rsid w:val="00E57090"/>
    <w:rsid w:val="00E5711E"/>
    <w:rsid w:val="00E57332"/>
    <w:rsid w:val="00E57603"/>
    <w:rsid w:val="00E57669"/>
    <w:rsid w:val="00E577D1"/>
    <w:rsid w:val="00E60101"/>
    <w:rsid w:val="00E60503"/>
    <w:rsid w:val="00E60A80"/>
    <w:rsid w:val="00E60ED7"/>
    <w:rsid w:val="00E61035"/>
    <w:rsid w:val="00E61743"/>
    <w:rsid w:val="00E61853"/>
    <w:rsid w:val="00E618C2"/>
    <w:rsid w:val="00E627F1"/>
    <w:rsid w:val="00E62A86"/>
    <w:rsid w:val="00E634C1"/>
    <w:rsid w:val="00E63672"/>
    <w:rsid w:val="00E638D9"/>
    <w:rsid w:val="00E63FB3"/>
    <w:rsid w:val="00E64038"/>
    <w:rsid w:val="00E64050"/>
    <w:rsid w:val="00E64207"/>
    <w:rsid w:val="00E6449E"/>
    <w:rsid w:val="00E6523A"/>
    <w:rsid w:val="00E657D8"/>
    <w:rsid w:val="00E659E0"/>
    <w:rsid w:val="00E65F83"/>
    <w:rsid w:val="00E66060"/>
    <w:rsid w:val="00E661EF"/>
    <w:rsid w:val="00E66255"/>
    <w:rsid w:val="00E664CD"/>
    <w:rsid w:val="00E66531"/>
    <w:rsid w:val="00E6659C"/>
    <w:rsid w:val="00E66C4D"/>
    <w:rsid w:val="00E66C78"/>
    <w:rsid w:val="00E67BF4"/>
    <w:rsid w:val="00E7001C"/>
    <w:rsid w:val="00E705EF"/>
    <w:rsid w:val="00E70730"/>
    <w:rsid w:val="00E70C12"/>
    <w:rsid w:val="00E71939"/>
    <w:rsid w:val="00E72625"/>
    <w:rsid w:val="00E72F84"/>
    <w:rsid w:val="00E731AA"/>
    <w:rsid w:val="00E74A55"/>
    <w:rsid w:val="00E75266"/>
    <w:rsid w:val="00E75596"/>
    <w:rsid w:val="00E76009"/>
    <w:rsid w:val="00E76036"/>
    <w:rsid w:val="00E76116"/>
    <w:rsid w:val="00E76569"/>
    <w:rsid w:val="00E76DE0"/>
    <w:rsid w:val="00E76F83"/>
    <w:rsid w:val="00E77330"/>
    <w:rsid w:val="00E77752"/>
    <w:rsid w:val="00E8019B"/>
    <w:rsid w:val="00E801C3"/>
    <w:rsid w:val="00E80737"/>
    <w:rsid w:val="00E8077D"/>
    <w:rsid w:val="00E80A4A"/>
    <w:rsid w:val="00E80AB1"/>
    <w:rsid w:val="00E80B27"/>
    <w:rsid w:val="00E81001"/>
    <w:rsid w:val="00E81F2A"/>
    <w:rsid w:val="00E81F99"/>
    <w:rsid w:val="00E823CA"/>
    <w:rsid w:val="00E82D02"/>
    <w:rsid w:val="00E82FAE"/>
    <w:rsid w:val="00E83474"/>
    <w:rsid w:val="00E83532"/>
    <w:rsid w:val="00E8389A"/>
    <w:rsid w:val="00E83CD1"/>
    <w:rsid w:val="00E84764"/>
    <w:rsid w:val="00E85202"/>
    <w:rsid w:val="00E85474"/>
    <w:rsid w:val="00E8564E"/>
    <w:rsid w:val="00E85B09"/>
    <w:rsid w:val="00E85FBC"/>
    <w:rsid w:val="00E86330"/>
    <w:rsid w:val="00E863CB"/>
    <w:rsid w:val="00E86762"/>
    <w:rsid w:val="00E869C9"/>
    <w:rsid w:val="00E86A3B"/>
    <w:rsid w:val="00E86BE4"/>
    <w:rsid w:val="00E874D6"/>
    <w:rsid w:val="00E87674"/>
    <w:rsid w:val="00E90286"/>
    <w:rsid w:val="00E902C6"/>
    <w:rsid w:val="00E904F4"/>
    <w:rsid w:val="00E90BF1"/>
    <w:rsid w:val="00E90F44"/>
    <w:rsid w:val="00E9105B"/>
    <w:rsid w:val="00E91070"/>
    <w:rsid w:val="00E919AC"/>
    <w:rsid w:val="00E91CFA"/>
    <w:rsid w:val="00E92077"/>
    <w:rsid w:val="00E92E4B"/>
    <w:rsid w:val="00E936BA"/>
    <w:rsid w:val="00E93BF7"/>
    <w:rsid w:val="00E93CAD"/>
    <w:rsid w:val="00E941BB"/>
    <w:rsid w:val="00E941DA"/>
    <w:rsid w:val="00E942BD"/>
    <w:rsid w:val="00E945A2"/>
    <w:rsid w:val="00E94E4A"/>
    <w:rsid w:val="00E96182"/>
    <w:rsid w:val="00E96B7C"/>
    <w:rsid w:val="00E96C69"/>
    <w:rsid w:val="00E96CAE"/>
    <w:rsid w:val="00E97664"/>
    <w:rsid w:val="00E9794D"/>
    <w:rsid w:val="00EA0063"/>
    <w:rsid w:val="00EA00A0"/>
    <w:rsid w:val="00EA0238"/>
    <w:rsid w:val="00EA1020"/>
    <w:rsid w:val="00EA105E"/>
    <w:rsid w:val="00EA12A8"/>
    <w:rsid w:val="00EA167F"/>
    <w:rsid w:val="00EA1DF4"/>
    <w:rsid w:val="00EA217A"/>
    <w:rsid w:val="00EA2340"/>
    <w:rsid w:val="00EA24BC"/>
    <w:rsid w:val="00EA2BAE"/>
    <w:rsid w:val="00EA2C83"/>
    <w:rsid w:val="00EA3049"/>
    <w:rsid w:val="00EA346D"/>
    <w:rsid w:val="00EA34AC"/>
    <w:rsid w:val="00EA3A6E"/>
    <w:rsid w:val="00EA3A92"/>
    <w:rsid w:val="00EA403A"/>
    <w:rsid w:val="00EA47FC"/>
    <w:rsid w:val="00EA4A46"/>
    <w:rsid w:val="00EA4D92"/>
    <w:rsid w:val="00EA6B01"/>
    <w:rsid w:val="00EA6BC7"/>
    <w:rsid w:val="00EA72B5"/>
    <w:rsid w:val="00EA72FD"/>
    <w:rsid w:val="00EA78F4"/>
    <w:rsid w:val="00EA7906"/>
    <w:rsid w:val="00EB09BD"/>
    <w:rsid w:val="00EB0F51"/>
    <w:rsid w:val="00EB1A5E"/>
    <w:rsid w:val="00EB208F"/>
    <w:rsid w:val="00EB23A4"/>
    <w:rsid w:val="00EB3518"/>
    <w:rsid w:val="00EB381C"/>
    <w:rsid w:val="00EB3D55"/>
    <w:rsid w:val="00EB4C24"/>
    <w:rsid w:val="00EB4E0F"/>
    <w:rsid w:val="00EB4FF3"/>
    <w:rsid w:val="00EB5028"/>
    <w:rsid w:val="00EB5A89"/>
    <w:rsid w:val="00EB5B6C"/>
    <w:rsid w:val="00EB5F83"/>
    <w:rsid w:val="00EB6149"/>
    <w:rsid w:val="00EB658E"/>
    <w:rsid w:val="00EB65A7"/>
    <w:rsid w:val="00EB69D2"/>
    <w:rsid w:val="00EB6EFF"/>
    <w:rsid w:val="00EB6F43"/>
    <w:rsid w:val="00EC011A"/>
    <w:rsid w:val="00EC0B35"/>
    <w:rsid w:val="00EC0E3E"/>
    <w:rsid w:val="00EC1368"/>
    <w:rsid w:val="00EC1624"/>
    <w:rsid w:val="00EC17DD"/>
    <w:rsid w:val="00EC1C94"/>
    <w:rsid w:val="00EC2ABC"/>
    <w:rsid w:val="00EC3A95"/>
    <w:rsid w:val="00EC41EE"/>
    <w:rsid w:val="00EC4BE2"/>
    <w:rsid w:val="00EC5CC6"/>
    <w:rsid w:val="00EC616A"/>
    <w:rsid w:val="00EC6FCC"/>
    <w:rsid w:val="00EC78CB"/>
    <w:rsid w:val="00ED0017"/>
    <w:rsid w:val="00ED0564"/>
    <w:rsid w:val="00ED064F"/>
    <w:rsid w:val="00ED0B0E"/>
    <w:rsid w:val="00ED0CE1"/>
    <w:rsid w:val="00ED128D"/>
    <w:rsid w:val="00ED132D"/>
    <w:rsid w:val="00ED1340"/>
    <w:rsid w:val="00ED1BBB"/>
    <w:rsid w:val="00ED1E1E"/>
    <w:rsid w:val="00ED21E6"/>
    <w:rsid w:val="00ED2363"/>
    <w:rsid w:val="00ED2B12"/>
    <w:rsid w:val="00ED317F"/>
    <w:rsid w:val="00ED354A"/>
    <w:rsid w:val="00ED4008"/>
    <w:rsid w:val="00ED4137"/>
    <w:rsid w:val="00ED4985"/>
    <w:rsid w:val="00ED5C26"/>
    <w:rsid w:val="00ED5D84"/>
    <w:rsid w:val="00ED6680"/>
    <w:rsid w:val="00ED71A2"/>
    <w:rsid w:val="00ED7EE2"/>
    <w:rsid w:val="00EE015E"/>
    <w:rsid w:val="00EE023B"/>
    <w:rsid w:val="00EE0298"/>
    <w:rsid w:val="00EE0B0B"/>
    <w:rsid w:val="00EE0BD2"/>
    <w:rsid w:val="00EE0CDE"/>
    <w:rsid w:val="00EE0F94"/>
    <w:rsid w:val="00EE2416"/>
    <w:rsid w:val="00EE35E8"/>
    <w:rsid w:val="00EE3A2A"/>
    <w:rsid w:val="00EE40A3"/>
    <w:rsid w:val="00EE424F"/>
    <w:rsid w:val="00EE49D1"/>
    <w:rsid w:val="00EE4F06"/>
    <w:rsid w:val="00EE4F97"/>
    <w:rsid w:val="00EE5983"/>
    <w:rsid w:val="00EE717C"/>
    <w:rsid w:val="00EE7513"/>
    <w:rsid w:val="00EE7C67"/>
    <w:rsid w:val="00EE7E42"/>
    <w:rsid w:val="00EF0527"/>
    <w:rsid w:val="00EF07EB"/>
    <w:rsid w:val="00EF2A2D"/>
    <w:rsid w:val="00EF3321"/>
    <w:rsid w:val="00EF3CC4"/>
    <w:rsid w:val="00EF470B"/>
    <w:rsid w:val="00EF4771"/>
    <w:rsid w:val="00EF5525"/>
    <w:rsid w:val="00EF5D77"/>
    <w:rsid w:val="00EF6026"/>
    <w:rsid w:val="00EF66AF"/>
    <w:rsid w:val="00EF66DC"/>
    <w:rsid w:val="00EF73B4"/>
    <w:rsid w:val="00EF7C41"/>
    <w:rsid w:val="00EF7EE8"/>
    <w:rsid w:val="00F00584"/>
    <w:rsid w:val="00F0070A"/>
    <w:rsid w:val="00F0114E"/>
    <w:rsid w:val="00F011EC"/>
    <w:rsid w:val="00F014D0"/>
    <w:rsid w:val="00F01903"/>
    <w:rsid w:val="00F01CD7"/>
    <w:rsid w:val="00F01D12"/>
    <w:rsid w:val="00F01F73"/>
    <w:rsid w:val="00F0201C"/>
    <w:rsid w:val="00F02093"/>
    <w:rsid w:val="00F0232A"/>
    <w:rsid w:val="00F031C7"/>
    <w:rsid w:val="00F03324"/>
    <w:rsid w:val="00F033EA"/>
    <w:rsid w:val="00F035EF"/>
    <w:rsid w:val="00F03F5E"/>
    <w:rsid w:val="00F04376"/>
    <w:rsid w:val="00F0484C"/>
    <w:rsid w:val="00F04A25"/>
    <w:rsid w:val="00F04BB2"/>
    <w:rsid w:val="00F0523E"/>
    <w:rsid w:val="00F0558A"/>
    <w:rsid w:val="00F05713"/>
    <w:rsid w:val="00F05ADD"/>
    <w:rsid w:val="00F05BD2"/>
    <w:rsid w:val="00F05C60"/>
    <w:rsid w:val="00F05C85"/>
    <w:rsid w:val="00F05E2F"/>
    <w:rsid w:val="00F0648F"/>
    <w:rsid w:val="00F06522"/>
    <w:rsid w:val="00F06EB5"/>
    <w:rsid w:val="00F0720E"/>
    <w:rsid w:val="00F07377"/>
    <w:rsid w:val="00F074BA"/>
    <w:rsid w:val="00F075A7"/>
    <w:rsid w:val="00F07E56"/>
    <w:rsid w:val="00F10303"/>
    <w:rsid w:val="00F105C5"/>
    <w:rsid w:val="00F113EA"/>
    <w:rsid w:val="00F1149D"/>
    <w:rsid w:val="00F117D9"/>
    <w:rsid w:val="00F11991"/>
    <w:rsid w:val="00F11E5C"/>
    <w:rsid w:val="00F127AB"/>
    <w:rsid w:val="00F137A5"/>
    <w:rsid w:val="00F13820"/>
    <w:rsid w:val="00F13AB2"/>
    <w:rsid w:val="00F14B99"/>
    <w:rsid w:val="00F151FB"/>
    <w:rsid w:val="00F15F4A"/>
    <w:rsid w:val="00F160F2"/>
    <w:rsid w:val="00F161A0"/>
    <w:rsid w:val="00F1659A"/>
    <w:rsid w:val="00F17457"/>
    <w:rsid w:val="00F17D61"/>
    <w:rsid w:val="00F203FC"/>
    <w:rsid w:val="00F20689"/>
    <w:rsid w:val="00F21039"/>
    <w:rsid w:val="00F210A0"/>
    <w:rsid w:val="00F210A1"/>
    <w:rsid w:val="00F2187D"/>
    <w:rsid w:val="00F2215B"/>
    <w:rsid w:val="00F225B0"/>
    <w:rsid w:val="00F22EE4"/>
    <w:rsid w:val="00F231D7"/>
    <w:rsid w:val="00F23A17"/>
    <w:rsid w:val="00F23E46"/>
    <w:rsid w:val="00F2433D"/>
    <w:rsid w:val="00F2447B"/>
    <w:rsid w:val="00F24880"/>
    <w:rsid w:val="00F248C9"/>
    <w:rsid w:val="00F252E0"/>
    <w:rsid w:val="00F25396"/>
    <w:rsid w:val="00F2569E"/>
    <w:rsid w:val="00F25975"/>
    <w:rsid w:val="00F261E4"/>
    <w:rsid w:val="00F263A0"/>
    <w:rsid w:val="00F26990"/>
    <w:rsid w:val="00F26E6B"/>
    <w:rsid w:val="00F26F81"/>
    <w:rsid w:val="00F27231"/>
    <w:rsid w:val="00F273C8"/>
    <w:rsid w:val="00F2796B"/>
    <w:rsid w:val="00F279A1"/>
    <w:rsid w:val="00F27C80"/>
    <w:rsid w:val="00F30D69"/>
    <w:rsid w:val="00F316F2"/>
    <w:rsid w:val="00F317D4"/>
    <w:rsid w:val="00F318AE"/>
    <w:rsid w:val="00F31A5B"/>
    <w:rsid w:val="00F31E0E"/>
    <w:rsid w:val="00F31E9C"/>
    <w:rsid w:val="00F3230D"/>
    <w:rsid w:val="00F3321C"/>
    <w:rsid w:val="00F33321"/>
    <w:rsid w:val="00F33AF6"/>
    <w:rsid w:val="00F33B15"/>
    <w:rsid w:val="00F34214"/>
    <w:rsid w:val="00F34240"/>
    <w:rsid w:val="00F34CCD"/>
    <w:rsid w:val="00F34E8D"/>
    <w:rsid w:val="00F35088"/>
    <w:rsid w:val="00F35769"/>
    <w:rsid w:val="00F358AA"/>
    <w:rsid w:val="00F36203"/>
    <w:rsid w:val="00F36582"/>
    <w:rsid w:val="00F36FAE"/>
    <w:rsid w:val="00F401B6"/>
    <w:rsid w:val="00F40288"/>
    <w:rsid w:val="00F406F1"/>
    <w:rsid w:val="00F409FF"/>
    <w:rsid w:val="00F41D25"/>
    <w:rsid w:val="00F42602"/>
    <w:rsid w:val="00F42CD2"/>
    <w:rsid w:val="00F42EB6"/>
    <w:rsid w:val="00F42EE0"/>
    <w:rsid w:val="00F42F48"/>
    <w:rsid w:val="00F430FA"/>
    <w:rsid w:val="00F43878"/>
    <w:rsid w:val="00F43EB2"/>
    <w:rsid w:val="00F44015"/>
    <w:rsid w:val="00F4404B"/>
    <w:rsid w:val="00F44378"/>
    <w:rsid w:val="00F44A42"/>
    <w:rsid w:val="00F44A6A"/>
    <w:rsid w:val="00F44BE1"/>
    <w:rsid w:val="00F44ED5"/>
    <w:rsid w:val="00F451BB"/>
    <w:rsid w:val="00F45C80"/>
    <w:rsid w:val="00F461EC"/>
    <w:rsid w:val="00F46719"/>
    <w:rsid w:val="00F46A42"/>
    <w:rsid w:val="00F46A88"/>
    <w:rsid w:val="00F46D9E"/>
    <w:rsid w:val="00F46FB6"/>
    <w:rsid w:val="00F47203"/>
    <w:rsid w:val="00F47F6D"/>
    <w:rsid w:val="00F50B0E"/>
    <w:rsid w:val="00F51C5F"/>
    <w:rsid w:val="00F51E44"/>
    <w:rsid w:val="00F52379"/>
    <w:rsid w:val="00F52DD4"/>
    <w:rsid w:val="00F52F9A"/>
    <w:rsid w:val="00F53EA3"/>
    <w:rsid w:val="00F5406C"/>
    <w:rsid w:val="00F546E1"/>
    <w:rsid w:val="00F54CAB"/>
    <w:rsid w:val="00F54DA6"/>
    <w:rsid w:val="00F55048"/>
    <w:rsid w:val="00F559BF"/>
    <w:rsid w:val="00F55AF9"/>
    <w:rsid w:val="00F561BD"/>
    <w:rsid w:val="00F56AF3"/>
    <w:rsid w:val="00F57192"/>
    <w:rsid w:val="00F574DB"/>
    <w:rsid w:val="00F60DB1"/>
    <w:rsid w:val="00F61497"/>
    <w:rsid w:val="00F6170E"/>
    <w:rsid w:val="00F618BC"/>
    <w:rsid w:val="00F61A2A"/>
    <w:rsid w:val="00F61C64"/>
    <w:rsid w:val="00F61CC7"/>
    <w:rsid w:val="00F6275D"/>
    <w:rsid w:val="00F62846"/>
    <w:rsid w:val="00F62D7B"/>
    <w:rsid w:val="00F63C38"/>
    <w:rsid w:val="00F6409B"/>
    <w:rsid w:val="00F64965"/>
    <w:rsid w:val="00F64F86"/>
    <w:rsid w:val="00F65144"/>
    <w:rsid w:val="00F65288"/>
    <w:rsid w:val="00F6568A"/>
    <w:rsid w:val="00F65727"/>
    <w:rsid w:val="00F6588B"/>
    <w:rsid w:val="00F66116"/>
    <w:rsid w:val="00F663FE"/>
    <w:rsid w:val="00F6660F"/>
    <w:rsid w:val="00F6672C"/>
    <w:rsid w:val="00F66E67"/>
    <w:rsid w:val="00F66EC2"/>
    <w:rsid w:val="00F66ECA"/>
    <w:rsid w:val="00F677E4"/>
    <w:rsid w:val="00F67AA2"/>
    <w:rsid w:val="00F7007F"/>
    <w:rsid w:val="00F704D3"/>
    <w:rsid w:val="00F70711"/>
    <w:rsid w:val="00F70B8B"/>
    <w:rsid w:val="00F70FB0"/>
    <w:rsid w:val="00F71642"/>
    <w:rsid w:val="00F7174C"/>
    <w:rsid w:val="00F71AB5"/>
    <w:rsid w:val="00F71B9A"/>
    <w:rsid w:val="00F720D1"/>
    <w:rsid w:val="00F727CE"/>
    <w:rsid w:val="00F729A9"/>
    <w:rsid w:val="00F72A8D"/>
    <w:rsid w:val="00F72BC3"/>
    <w:rsid w:val="00F730B0"/>
    <w:rsid w:val="00F73938"/>
    <w:rsid w:val="00F73AEE"/>
    <w:rsid w:val="00F73BF4"/>
    <w:rsid w:val="00F73D64"/>
    <w:rsid w:val="00F73F19"/>
    <w:rsid w:val="00F73F8F"/>
    <w:rsid w:val="00F742A2"/>
    <w:rsid w:val="00F74606"/>
    <w:rsid w:val="00F74EE8"/>
    <w:rsid w:val="00F74F05"/>
    <w:rsid w:val="00F75AD9"/>
    <w:rsid w:val="00F75BA5"/>
    <w:rsid w:val="00F75EA5"/>
    <w:rsid w:val="00F76711"/>
    <w:rsid w:val="00F76754"/>
    <w:rsid w:val="00F767E2"/>
    <w:rsid w:val="00F77130"/>
    <w:rsid w:val="00F8064F"/>
    <w:rsid w:val="00F80F04"/>
    <w:rsid w:val="00F82970"/>
    <w:rsid w:val="00F834FA"/>
    <w:rsid w:val="00F839C1"/>
    <w:rsid w:val="00F84ECD"/>
    <w:rsid w:val="00F858A9"/>
    <w:rsid w:val="00F86069"/>
    <w:rsid w:val="00F86196"/>
    <w:rsid w:val="00F874BC"/>
    <w:rsid w:val="00F87CD3"/>
    <w:rsid w:val="00F9038B"/>
    <w:rsid w:val="00F906E6"/>
    <w:rsid w:val="00F90E75"/>
    <w:rsid w:val="00F922F0"/>
    <w:rsid w:val="00F9283F"/>
    <w:rsid w:val="00F9294A"/>
    <w:rsid w:val="00F93121"/>
    <w:rsid w:val="00F9408D"/>
    <w:rsid w:val="00F94256"/>
    <w:rsid w:val="00F94905"/>
    <w:rsid w:val="00F94A13"/>
    <w:rsid w:val="00F94CD2"/>
    <w:rsid w:val="00F951A9"/>
    <w:rsid w:val="00F95778"/>
    <w:rsid w:val="00F95B88"/>
    <w:rsid w:val="00F95D34"/>
    <w:rsid w:val="00F95D46"/>
    <w:rsid w:val="00F966B9"/>
    <w:rsid w:val="00F96B69"/>
    <w:rsid w:val="00F970CA"/>
    <w:rsid w:val="00F9739A"/>
    <w:rsid w:val="00F97C92"/>
    <w:rsid w:val="00F97E93"/>
    <w:rsid w:val="00FA02D9"/>
    <w:rsid w:val="00FA0350"/>
    <w:rsid w:val="00FA0B24"/>
    <w:rsid w:val="00FA0D2C"/>
    <w:rsid w:val="00FA1197"/>
    <w:rsid w:val="00FA1A83"/>
    <w:rsid w:val="00FA297E"/>
    <w:rsid w:val="00FA2AB7"/>
    <w:rsid w:val="00FA3A5D"/>
    <w:rsid w:val="00FA3BAD"/>
    <w:rsid w:val="00FA41BD"/>
    <w:rsid w:val="00FA4544"/>
    <w:rsid w:val="00FA4903"/>
    <w:rsid w:val="00FA5192"/>
    <w:rsid w:val="00FA5262"/>
    <w:rsid w:val="00FA57CD"/>
    <w:rsid w:val="00FA6256"/>
    <w:rsid w:val="00FA648D"/>
    <w:rsid w:val="00FA756B"/>
    <w:rsid w:val="00FA7654"/>
    <w:rsid w:val="00FA7F7D"/>
    <w:rsid w:val="00FB0159"/>
    <w:rsid w:val="00FB04B2"/>
    <w:rsid w:val="00FB19DB"/>
    <w:rsid w:val="00FB2C39"/>
    <w:rsid w:val="00FB2CC8"/>
    <w:rsid w:val="00FB3D91"/>
    <w:rsid w:val="00FB3F06"/>
    <w:rsid w:val="00FB4260"/>
    <w:rsid w:val="00FB43E4"/>
    <w:rsid w:val="00FB47EC"/>
    <w:rsid w:val="00FB4804"/>
    <w:rsid w:val="00FB4D4F"/>
    <w:rsid w:val="00FB53AB"/>
    <w:rsid w:val="00FB54A9"/>
    <w:rsid w:val="00FB5721"/>
    <w:rsid w:val="00FB60FF"/>
    <w:rsid w:val="00FB62FB"/>
    <w:rsid w:val="00FB708B"/>
    <w:rsid w:val="00FB799A"/>
    <w:rsid w:val="00FB7ACD"/>
    <w:rsid w:val="00FB7B31"/>
    <w:rsid w:val="00FB7B6F"/>
    <w:rsid w:val="00FB7D4F"/>
    <w:rsid w:val="00FC0090"/>
    <w:rsid w:val="00FC0398"/>
    <w:rsid w:val="00FC0978"/>
    <w:rsid w:val="00FC0A99"/>
    <w:rsid w:val="00FC167F"/>
    <w:rsid w:val="00FC17CD"/>
    <w:rsid w:val="00FC1E55"/>
    <w:rsid w:val="00FC24CF"/>
    <w:rsid w:val="00FC2A94"/>
    <w:rsid w:val="00FC36C8"/>
    <w:rsid w:val="00FC372D"/>
    <w:rsid w:val="00FC3991"/>
    <w:rsid w:val="00FC3AFD"/>
    <w:rsid w:val="00FC3E45"/>
    <w:rsid w:val="00FC3F99"/>
    <w:rsid w:val="00FC4387"/>
    <w:rsid w:val="00FC44ED"/>
    <w:rsid w:val="00FC45BB"/>
    <w:rsid w:val="00FC4B1F"/>
    <w:rsid w:val="00FC4C4C"/>
    <w:rsid w:val="00FC5234"/>
    <w:rsid w:val="00FC52F3"/>
    <w:rsid w:val="00FC5C46"/>
    <w:rsid w:val="00FC6317"/>
    <w:rsid w:val="00FC779C"/>
    <w:rsid w:val="00FC7837"/>
    <w:rsid w:val="00FD01BA"/>
    <w:rsid w:val="00FD06BB"/>
    <w:rsid w:val="00FD0975"/>
    <w:rsid w:val="00FD0EAA"/>
    <w:rsid w:val="00FD105F"/>
    <w:rsid w:val="00FD12FD"/>
    <w:rsid w:val="00FD1611"/>
    <w:rsid w:val="00FD2324"/>
    <w:rsid w:val="00FD2575"/>
    <w:rsid w:val="00FD3178"/>
    <w:rsid w:val="00FD3FA7"/>
    <w:rsid w:val="00FD42AF"/>
    <w:rsid w:val="00FD5AA3"/>
    <w:rsid w:val="00FD6B49"/>
    <w:rsid w:val="00FD7327"/>
    <w:rsid w:val="00FE096B"/>
    <w:rsid w:val="00FE149E"/>
    <w:rsid w:val="00FE19E6"/>
    <w:rsid w:val="00FE1BF2"/>
    <w:rsid w:val="00FE1F7C"/>
    <w:rsid w:val="00FE248D"/>
    <w:rsid w:val="00FE2509"/>
    <w:rsid w:val="00FE30CB"/>
    <w:rsid w:val="00FE3539"/>
    <w:rsid w:val="00FE3883"/>
    <w:rsid w:val="00FE3D97"/>
    <w:rsid w:val="00FE3F35"/>
    <w:rsid w:val="00FE4309"/>
    <w:rsid w:val="00FE471E"/>
    <w:rsid w:val="00FE4D57"/>
    <w:rsid w:val="00FE4E3A"/>
    <w:rsid w:val="00FE5F48"/>
    <w:rsid w:val="00FE6059"/>
    <w:rsid w:val="00FE6CE3"/>
    <w:rsid w:val="00FE6E56"/>
    <w:rsid w:val="00FE764D"/>
    <w:rsid w:val="00FE7D9A"/>
    <w:rsid w:val="00FF0245"/>
    <w:rsid w:val="00FF078B"/>
    <w:rsid w:val="00FF139D"/>
    <w:rsid w:val="00FF1A8D"/>
    <w:rsid w:val="00FF2D19"/>
    <w:rsid w:val="00FF3378"/>
    <w:rsid w:val="00FF3425"/>
    <w:rsid w:val="00FF37A4"/>
    <w:rsid w:val="00FF3813"/>
    <w:rsid w:val="00FF395F"/>
    <w:rsid w:val="00FF39C8"/>
    <w:rsid w:val="00FF3A91"/>
    <w:rsid w:val="00FF3DA0"/>
    <w:rsid w:val="00FF43C2"/>
    <w:rsid w:val="00FF43ED"/>
    <w:rsid w:val="00FF44F3"/>
    <w:rsid w:val="00FF4A3D"/>
    <w:rsid w:val="00FF4B23"/>
    <w:rsid w:val="00FF514D"/>
    <w:rsid w:val="00FF6054"/>
    <w:rsid w:val="00FF660D"/>
    <w:rsid w:val="00FF7332"/>
    <w:rsid w:val="00FF7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7316"/>
  <w15:docId w15:val="{D89B6B77-DA83-43D4-9B77-C58FAFA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4FE"/>
    <w:rPr>
      <w:rFonts w:ascii="Calibri" w:eastAsia="Calibri" w:hAnsi="Calibri" w:cs="Times New Roman"/>
    </w:rPr>
  </w:style>
  <w:style w:type="paragraph" w:styleId="Ttulo2">
    <w:name w:val="heading 2"/>
    <w:basedOn w:val="Normal"/>
    <w:next w:val="Normal"/>
    <w:link w:val="Ttulo2Car"/>
    <w:uiPriority w:val="9"/>
    <w:unhideWhenUsed/>
    <w:qFormat/>
    <w:rsid w:val="003B0A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567A4"/>
    <w:pPr>
      <w:ind w:left="720"/>
      <w:contextualSpacing/>
    </w:pPr>
  </w:style>
  <w:style w:type="paragraph" w:styleId="Encabezado">
    <w:name w:val="header"/>
    <w:basedOn w:val="Normal"/>
    <w:link w:val="EncabezadoCar"/>
    <w:uiPriority w:val="99"/>
    <w:unhideWhenUsed/>
    <w:rsid w:val="0045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7A4"/>
  </w:style>
  <w:style w:type="paragraph" w:styleId="Piedepgina">
    <w:name w:val="footer"/>
    <w:basedOn w:val="Normal"/>
    <w:link w:val="PiedepginaCar"/>
    <w:uiPriority w:val="99"/>
    <w:unhideWhenUsed/>
    <w:rsid w:val="0045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7A4"/>
  </w:style>
  <w:style w:type="paragraph" w:styleId="Textodeglobo">
    <w:name w:val="Balloon Text"/>
    <w:basedOn w:val="Normal"/>
    <w:link w:val="TextodegloboCar"/>
    <w:uiPriority w:val="99"/>
    <w:semiHidden/>
    <w:unhideWhenUsed/>
    <w:rsid w:val="00825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DE2"/>
    <w:rPr>
      <w:rFonts w:ascii="Tahoma" w:hAnsi="Tahoma" w:cs="Tahoma"/>
      <w:sz w:val="16"/>
      <w:szCs w:val="16"/>
    </w:rPr>
  </w:style>
  <w:style w:type="paragraph" w:styleId="Textonotapie">
    <w:name w:val="footnote text"/>
    <w:basedOn w:val="Normal"/>
    <w:link w:val="TextonotapieCar"/>
    <w:uiPriority w:val="99"/>
    <w:semiHidden/>
    <w:unhideWhenUsed/>
    <w:rsid w:val="00E57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7669"/>
    <w:rPr>
      <w:sz w:val="20"/>
      <w:szCs w:val="20"/>
    </w:rPr>
  </w:style>
  <w:style w:type="character" w:styleId="Refdenotaalpie">
    <w:name w:val="footnote reference"/>
    <w:basedOn w:val="Fuentedeprrafopredeter"/>
    <w:uiPriority w:val="99"/>
    <w:semiHidden/>
    <w:unhideWhenUsed/>
    <w:rsid w:val="00E57669"/>
    <w:rPr>
      <w:vertAlign w:val="superscript"/>
    </w:rPr>
  </w:style>
  <w:style w:type="paragraph" w:styleId="Sinespaciado">
    <w:name w:val="No Spacing"/>
    <w:link w:val="SinespaciadoCar"/>
    <w:uiPriority w:val="1"/>
    <w:qFormat/>
    <w:rsid w:val="00CC1BDE"/>
    <w:pPr>
      <w:spacing w:after="0" w:line="240" w:lineRule="auto"/>
    </w:pPr>
    <w:rPr>
      <w:rFonts w:ascii="Calibri" w:eastAsia="MS Mincho" w:hAnsi="Calibri" w:cs="Times New Roman"/>
    </w:rPr>
  </w:style>
  <w:style w:type="table" w:styleId="Tablaconcuadrcula">
    <w:name w:val="Table Grid"/>
    <w:basedOn w:val="Tablanormal"/>
    <w:uiPriority w:val="39"/>
    <w:qFormat/>
    <w:rsid w:val="000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75556E"/>
    <w:rPr>
      <w:i/>
      <w:iCs/>
    </w:rPr>
  </w:style>
  <w:style w:type="paragraph" w:styleId="NormalWeb">
    <w:name w:val="Normal (Web)"/>
    <w:basedOn w:val="Normal"/>
    <w:uiPriority w:val="99"/>
    <w:unhideWhenUsed/>
    <w:rsid w:val="00CB0F0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link w:val="Sinespaciado"/>
    <w:uiPriority w:val="1"/>
    <w:rsid w:val="0066353D"/>
    <w:rPr>
      <w:rFonts w:ascii="Calibri" w:eastAsia="MS Mincho" w:hAnsi="Calibri" w:cs="Times New Roman"/>
    </w:rPr>
  </w:style>
  <w:style w:type="character" w:styleId="Textoennegrita">
    <w:name w:val="Strong"/>
    <w:basedOn w:val="Fuentedeprrafopredeter"/>
    <w:uiPriority w:val="22"/>
    <w:qFormat/>
    <w:rsid w:val="005B54C3"/>
    <w:rPr>
      <w:b/>
      <w:bCs/>
    </w:rPr>
  </w:style>
  <w:style w:type="character" w:styleId="nfasis">
    <w:name w:val="Emphasis"/>
    <w:basedOn w:val="Fuentedeprrafopredeter"/>
    <w:uiPriority w:val="20"/>
    <w:qFormat/>
    <w:rsid w:val="005B54C3"/>
    <w:rPr>
      <w:i/>
      <w:iCs/>
    </w:rPr>
  </w:style>
  <w:style w:type="character" w:styleId="Hipervnculo">
    <w:name w:val="Hyperlink"/>
    <w:basedOn w:val="Fuentedeprrafopredeter"/>
    <w:uiPriority w:val="99"/>
    <w:unhideWhenUsed/>
    <w:rsid w:val="00E315D4"/>
    <w:rPr>
      <w:color w:val="0000FF" w:themeColor="hyperlink"/>
      <w:u w:val="single"/>
    </w:rPr>
  </w:style>
  <w:style w:type="character" w:customStyle="1" w:styleId="Mencinsinresolver1">
    <w:name w:val="Mención sin resolver1"/>
    <w:basedOn w:val="Fuentedeprrafopredeter"/>
    <w:uiPriority w:val="99"/>
    <w:semiHidden/>
    <w:unhideWhenUsed/>
    <w:rsid w:val="00E315D4"/>
    <w:rPr>
      <w:color w:val="605E5C"/>
      <w:shd w:val="clear" w:color="auto" w:fill="E1DFDD"/>
    </w:rPr>
  </w:style>
  <w:style w:type="paragraph" w:customStyle="1" w:styleId="xmsonormal">
    <w:name w:val="x_msonormal"/>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gmail-msolistparagraph">
    <w:name w:val="x_gmail-msolistparagraph"/>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mp">
    <w:name w:val="temp"/>
    <w:basedOn w:val="Normal"/>
    <w:rsid w:val="00024E4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basedOn w:val="Fuentedeprrafopredeter"/>
    <w:rsid w:val="00024E49"/>
  </w:style>
  <w:style w:type="character" w:customStyle="1" w:styleId="ng-star-inserted">
    <w:name w:val="ng-star-inserted"/>
    <w:basedOn w:val="Fuentedeprrafopredeter"/>
    <w:rsid w:val="00024E49"/>
  </w:style>
  <w:style w:type="paragraph" w:customStyle="1" w:styleId="Estilo">
    <w:name w:val="Estilo"/>
    <w:basedOn w:val="Sinespaciado"/>
    <w:link w:val="EstiloCar"/>
    <w:qFormat/>
    <w:rsid w:val="000F6D02"/>
    <w:pPr>
      <w:jc w:val="both"/>
    </w:pPr>
    <w:rPr>
      <w:rFonts w:ascii="Arial" w:eastAsiaTheme="minorEastAsia" w:hAnsi="Arial" w:cstheme="minorBidi"/>
      <w:sz w:val="24"/>
      <w:lang w:eastAsia="es-MX"/>
    </w:rPr>
  </w:style>
  <w:style w:type="character" w:customStyle="1" w:styleId="EstiloCar">
    <w:name w:val="Estilo Car"/>
    <w:basedOn w:val="Fuentedeprrafopredeter"/>
    <w:link w:val="Estilo"/>
    <w:qFormat/>
    <w:rsid w:val="000F6D02"/>
    <w:rPr>
      <w:rFonts w:ascii="Arial" w:eastAsiaTheme="minorEastAsia" w:hAnsi="Arial"/>
      <w:sz w:val="24"/>
      <w:lang w:eastAsia="es-MX"/>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4A"/>
    <w:rPr>
      <w:rFonts w:ascii="Calibri" w:eastAsia="Calibri" w:hAnsi="Calibri" w:cs="Times New Roman"/>
    </w:rPr>
  </w:style>
  <w:style w:type="character" w:customStyle="1" w:styleId="xcontentpasted1">
    <w:name w:val="x_contentpasted1"/>
    <w:basedOn w:val="Fuentedeprrafopredeter"/>
    <w:rsid w:val="003E6825"/>
  </w:style>
  <w:style w:type="paragraph" w:styleId="Textoindependiente">
    <w:name w:val="Body Text"/>
    <w:basedOn w:val="Normal"/>
    <w:link w:val="TextoindependienteCar"/>
    <w:uiPriority w:val="99"/>
    <w:semiHidden/>
    <w:unhideWhenUsed/>
    <w:rsid w:val="00E91CFA"/>
    <w:pPr>
      <w:spacing w:after="120"/>
    </w:pPr>
  </w:style>
  <w:style w:type="character" w:customStyle="1" w:styleId="TextoindependienteCar">
    <w:name w:val="Texto independiente Car"/>
    <w:basedOn w:val="Fuentedeprrafopredeter"/>
    <w:link w:val="Textoindependiente"/>
    <w:uiPriority w:val="99"/>
    <w:semiHidden/>
    <w:rsid w:val="00E91CFA"/>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E91CFA"/>
    <w:pPr>
      <w:spacing w:after="200"/>
      <w:ind w:firstLine="360"/>
    </w:pPr>
    <w:rPr>
      <w:rFonts w:cstheme="minorBidi"/>
    </w:rPr>
  </w:style>
  <w:style w:type="character" w:customStyle="1" w:styleId="TextoindependienteprimerasangraCar">
    <w:name w:val="Texto independiente primera sangría Car"/>
    <w:basedOn w:val="TextoindependienteCar"/>
    <w:link w:val="Textoindependienteprimerasangra"/>
    <w:uiPriority w:val="99"/>
    <w:rsid w:val="00E91CFA"/>
    <w:rPr>
      <w:rFonts w:ascii="Calibri" w:eastAsia="Calibri" w:hAnsi="Calibri" w:cs="Times New Roman"/>
    </w:rPr>
  </w:style>
  <w:style w:type="paragraph" w:customStyle="1" w:styleId="Nombre">
    <w:name w:val="Nombre"/>
    <w:basedOn w:val="Normal"/>
    <w:link w:val="NombreCar"/>
    <w:qFormat/>
    <w:rsid w:val="00E91CFA"/>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E91CFA"/>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E91CFA"/>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E91CFA"/>
    <w:rPr>
      <w:rFonts w:ascii="Lato" w:eastAsia="Times New Roman" w:hAnsi="Lato" w:cs="Times New Roman"/>
      <w:sz w:val="20"/>
      <w:szCs w:val="20"/>
      <w:lang w:eastAsia="es-MX"/>
    </w:rPr>
  </w:style>
  <w:style w:type="paragraph" w:customStyle="1" w:styleId="INCISO">
    <w:name w:val="INCISO"/>
    <w:basedOn w:val="Normal"/>
    <w:rsid w:val="00190843"/>
    <w:pPr>
      <w:spacing w:after="101" w:line="216" w:lineRule="exact"/>
      <w:ind w:left="1080" w:hanging="360"/>
      <w:jc w:val="both"/>
    </w:pPr>
    <w:rPr>
      <w:rFonts w:ascii="Arial" w:hAnsi="Arial" w:cs="Arial"/>
      <w:sz w:val="18"/>
      <w:szCs w:val="18"/>
    </w:rPr>
  </w:style>
  <w:style w:type="character" w:styleId="Mencinsinresolver">
    <w:name w:val="Unresolved Mention"/>
    <w:basedOn w:val="Fuentedeprrafopredeter"/>
    <w:uiPriority w:val="99"/>
    <w:semiHidden/>
    <w:unhideWhenUsed/>
    <w:rsid w:val="00435A3C"/>
    <w:rPr>
      <w:color w:val="605E5C"/>
      <w:shd w:val="clear" w:color="auto" w:fill="E1DFDD"/>
    </w:rPr>
  </w:style>
  <w:style w:type="character" w:customStyle="1" w:styleId="Ttulo2Car">
    <w:name w:val="Título 2 Car"/>
    <w:basedOn w:val="Fuentedeprrafopredeter"/>
    <w:link w:val="Ttulo2"/>
    <w:uiPriority w:val="9"/>
    <w:rsid w:val="003B0A0A"/>
    <w:rPr>
      <w:rFonts w:asciiTheme="majorHAnsi" w:eastAsiaTheme="majorEastAsia" w:hAnsiTheme="majorHAnsi" w:cstheme="majorBidi"/>
      <w:color w:val="365F91" w:themeColor="accent1" w:themeShade="BF"/>
      <w:sz w:val="26"/>
      <w:szCs w:val="26"/>
    </w:rPr>
  </w:style>
  <w:style w:type="paragraph" w:customStyle="1" w:styleId="yiv3892954483gmail-xmsonormal">
    <w:name w:val="yiv3892954483gmail-xmsonormal"/>
    <w:basedOn w:val="Normal"/>
    <w:rsid w:val="002A1F4C"/>
    <w:pPr>
      <w:spacing w:before="100" w:beforeAutospacing="1" w:after="100" w:afterAutospacing="1" w:line="264" w:lineRule="auto"/>
    </w:pPr>
    <w:rPr>
      <w:rFonts w:asciiTheme="minorHAnsi" w:eastAsiaTheme="minorEastAsia" w:hAnsiTheme="minorHAnsi" w:cstheme="minorBidi"/>
      <w:sz w:val="20"/>
      <w:szCs w:val="20"/>
    </w:rPr>
  </w:style>
  <w:style w:type="paragraph" w:styleId="Sangradetextonormal">
    <w:name w:val="Body Text Indent"/>
    <w:basedOn w:val="Normal"/>
    <w:link w:val="SangradetextonormalCar"/>
    <w:uiPriority w:val="99"/>
    <w:semiHidden/>
    <w:unhideWhenUsed/>
    <w:rsid w:val="008C0FCE"/>
    <w:pPr>
      <w:spacing w:after="120"/>
      <w:ind w:left="283"/>
    </w:pPr>
  </w:style>
  <w:style w:type="character" w:customStyle="1" w:styleId="SangradetextonormalCar">
    <w:name w:val="Sangría de texto normal Car"/>
    <w:basedOn w:val="Fuentedeprrafopredeter"/>
    <w:link w:val="Sangradetextonormal"/>
    <w:uiPriority w:val="99"/>
    <w:semiHidden/>
    <w:rsid w:val="008C0FCE"/>
    <w:rPr>
      <w:rFonts w:ascii="Calibri" w:eastAsia="Calibri" w:hAnsi="Calibri" w:cs="Times New Roman"/>
    </w:rPr>
  </w:style>
  <w:style w:type="table" w:customStyle="1" w:styleId="TableNormal">
    <w:name w:val="Table Normal"/>
    <w:uiPriority w:val="2"/>
    <w:semiHidden/>
    <w:qFormat/>
    <w:rsid w:val="0068282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682821"/>
    <w:pPr>
      <w:widowControl w:val="0"/>
      <w:autoSpaceDE w:val="0"/>
      <w:autoSpaceDN w:val="0"/>
      <w:spacing w:after="0" w:line="160" w:lineRule="exact"/>
      <w:jc w:val="center"/>
    </w:pPr>
    <w:rPr>
      <w:rFonts w:cs="Calibri"/>
      <w:lang w:val="es-ES"/>
    </w:rPr>
  </w:style>
  <w:style w:type="character" w:styleId="Hipervnculovisitado">
    <w:name w:val="FollowedHyperlink"/>
    <w:basedOn w:val="Fuentedeprrafopredeter"/>
    <w:uiPriority w:val="99"/>
    <w:semiHidden/>
    <w:unhideWhenUsed/>
    <w:rsid w:val="00682821"/>
    <w:rPr>
      <w:color w:val="800080" w:themeColor="followedHyperlink"/>
      <w:u w:val="single"/>
    </w:rPr>
  </w:style>
  <w:style w:type="paragraph" w:customStyle="1" w:styleId="Presente2">
    <w:name w:val="Presente2"/>
    <w:basedOn w:val="Normal"/>
    <w:link w:val="Presente2Car"/>
    <w:qFormat/>
    <w:rsid w:val="00B54DB4"/>
    <w:pPr>
      <w:spacing w:after="0" w:line="240" w:lineRule="auto"/>
    </w:pPr>
    <w:rPr>
      <w:rFonts w:ascii="Lato" w:eastAsiaTheme="minorHAnsi" w:hAnsi="Lato" w:cstheme="minorBidi"/>
      <w:b/>
      <w:sz w:val="16"/>
      <w:lang w:val="pt-PT"/>
    </w:rPr>
  </w:style>
  <w:style w:type="character" w:customStyle="1" w:styleId="Presente2Car">
    <w:name w:val="Presente2 Car"/>
    <w:basedOn w:val="Fuentedeprrafopredeter"/>
    <w:link w:val="Presente2"/>
    <w:rsid w:val="00B54DB4"/>
    <w:rPr>
      <w:rFonts w:ascii="Lato" w:hAnsi="Lato"/>
      <w:b/>
      <w:sz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5168">
      <w:bodyDiv w:val="1"/>
      <w:marLeft w:val="0"/>
      <w:marRight w:val="0"/>
      <w:marTop w:val="0"/>
      <w:marBottom w:val="0"/>
      <w:divBdr>
        <w:top w:val="none" w:sz="0" w:space="0" w:color="auto"/>
        <w:left w:val="none" w:sz="0" w:space="0" w:color="auto"/>
        <w:bottom w:val="none" w:sz="0" w:space="0" w:color="auto"/>
        <w:right w:val="none" w:sz="0" w:space="0" w:color="auto"/>
      </w:divBdr>
    </w:div>
    <w:div w:id="32115241">
      <w:bodyDiv w:val="1"/>
      <w:marLeft w:val="0"/>
      <w:marRight w:val="0"/>
      <w:marTop w:val="0"/>
      <w:marBottom w:val="0"/>
      <w:divBdr>
        <w:top w:val="none" w:sz="0" w:space="0" w:color="auto"/>
        <w:left w:val="none" w:sz="0" w:space="0" w:color="auto"/>
        <w:bottom w:val="none" w:sz="0" w:space="0" w:color="auto"/>
        <w:right w:val="none" w:sz="0" w:space="0" w:color="auto"/>
      </w:divBdr>
    </w:div>
    <w:div w:id="53312781">
      <w:bodyDiv w:val="1"/>
      <w:marLeft w:val="0"/>
      <w:marRight w:val="0"/>
      <w:marTop w:val="0"/>
      <w:marBottom w:val="0"/>
      <w:divBdr>
        <w:top w:val="none" w:sz="0" w:space="0" w:color="auto"/>
        <w:left w:val="none" w:sz="0" w:space="0" w:color="auto"/>
        <w:bottom w:val="none" w:sz="0" w:space="0" w:color="auto"/>
        <w:right w:val="none" w:sz="0" w:space="0" w:color="auto"/>
      </w:divBdr>
    </w:div>
    <w:div w:id="53555450">
      <w:bodyDiv w:val="1"/>
      <w:marLeft w:val="0"/>
      <w:marRight w:val="0"/>
      <w:marTop w:val="0"/>
      <w:marBottom w:val="0"/>
      <w:divBdr>
        <w:top w:val="none" w:sz="0" w:space="0" w:color="auto"/>
        <w:left w:val="none" w:sz="0" w:space="0" w:color="auto"/>
        <w:bottom w:val="none" w:sz="0" w:space="0" w:color="auto"/>
        <w:right w:val="none" w:sz="0" w:space="0" w:color="auto"/>
      </w:divBdr>
    </w:div>
    <w:div w:id="53626381">
      <w:bodyDiv w:val="1"/>
      <w:marLeft w:val="0"/>
      <w:marRight w:val="0"/>
      <w:marTop w:val="0"/>
      <w:marBottom w:val="0"/>
      <w:divBdr>
        <w:top w:val="none" w:sz="0" w:space="0" w:color="auto"/>
        <w:left w:val="none" w:sz="0" w:space="0" w:color="auto"/>
        <w:bottom w:val="none" w:sz="0" w:space="0" w:color="auto"/>
        <w:right w:val="none" w:sz="0" w:space="0" w:color="auto"/>
      </w:divBdr>
    </w:div>
    <w:div w:id="62291933">
      <w:bodyDiv w:val="1"/>
      <w:marLeft w:val="0"/>
      <w:marRight w:val="0"/>
      <w:marTop w:val="0"/>
      <w:marBottom w:val="0"/>
      <w:divBdr>
        <w:top w:val="none" w:sz="0" w:space="0" w:color="auto"/>
        <w:left w:val="none" w:sz="0" w:space="0" w:color="auto"/>
        <w:bottom w:val="none" w:sz="0" w:space="0" w:color="auto"/>
        <w:right w:val="none" w:sz="0" w:space="0" w:color="auto"/>
      </w:divBdr>
    </w:div>
    <w:div w:id="64301157">
      <w:bodyDiv w:val="1"/>
      <w:marLeft w:val="0"/>
      <w:marRight w:val="0"/>
      <w:marTop w:val="0"/>
      <w:marBottom w:val="0"/>
      <w:divBdr>
        <w:top w:val="none" w:sz="0" w:space="0" w:color="auto"/>
        <w:left w:val="none" w:sz="0" w:space="0" w:color="auto"/>
        <w:bottom w:val="none" w:sz="0" w:space="0" w:color="auto"/>
        <w:right w:val="none" w:sz="0" w:space="0" w:color="auto"/>
      </w:divBdr>
    </w:div>
    <w:div w:id="82187711">
      <w:bodyDiv w:val="1"/>
      <w:marLeft w:val="0"/>
      <w:marRight w:val="0"/>
      <w:marTop w:val="0"/>
      <w:marBottom w:val="0"/>
      <w:divBdr>
        <w:top w:val="none" w:sz="0" w:space="0" w:color="auto"/>
        <w:left w:val="none" w:sz="0" w:space="0" w:color="auto"/>
        <w:bottom w:val="none" w:sz="0" w:space="0" w:color="auto"/>
        <w:right w:val="none" w:sz="0" w:space="0" w:color="auto"/>
      </w:divBdr>
    </w:div>
    <w:div w:id="121466493">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134221202">
      <w:bodyDiv w:val="1"/>
      <w:marLeft w:val="0"/>
      <w:marRight w:val="0"/>
      <w:marTop w:val="0"/>
      <w:marBottom w:val="0"/>
      <w:divBdr>
        <w:top w:val="none" w:sz="0" w:space="0" w:color="auto"/>
        <w:left w:val="none" w:sz="0" w:space="0" w:color="auto"/>
        <w:bottom w:val="none" w:sz="0" w:space="0" w:color="auto"/>
        <w:right w:val="none" w:sz="0" w:space="0" w:color="auto"/>
      </w:divBdr>
    </w:div>
    <w:div w:id="155002831">
      <w:bodyDiv w:val="1"/>
      <w:marLeft w:val="0"/>
      <w:marRight w:val="0"/>
      <w:marTop w:val="0"/>
      <w:marBottom w:val="0"/>
      <w:divBdr>
        <w:top w:val="none" w:sz="0" w:space="0" w:color="auto"/>
        <w:left w:val="none" w:sz="0" w:space="0" w:color="auto"/>
        <w:bottom w:val="none" w:sz="0" w:space="0" w:color="auto"/>
        <w:right w:val="none" w:sz="0" w:space="0" w:color="auto"/>
      </w:divBdr>
    </w:div>
    <w:div w:id="1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01949327">
          <w:marLeft w:val="0"/>
          <w:marRight w:val="0"/>
          <w:marTop w:val="0"/>
          <w:marBottom w:val="0"/>
          <w:divBdr>
            <w:top w:val="none" w:sz="0" w:space="0" w:color="auto"/>
            <w:left w:val="none" w:sz="0" w:space="0" w:color="auto"/>
            <w:bottom w:val="none" w:sz="0" w:space="0" w:color="auto"/>
            <w:right w:val="none" w:sz="0" w:space="0" w:color="auto"/>
          </w:divBdr>
        </w:div>
      </w:divsChild>
    </w:div>
    <w:div w:id="215750615">
      <w:bodyDiv w:val="1"/>
      <w:marLeft w:val="0"/>
      <w:marRight w:val="0"/>
      <w:marTop w:val="0"/>
      <w:marBottom w:val="0"/>
      <w:divBdr>
        <w:top w:val="none" w:sz="0" w:space="0" w:color="auto"/>
        <w:left w:val="none" w:sz="0" w:space="0" w:color="auto"/>
        <w:bottom w:val="none" w:sz="0" w:space="0" w:color="auto"/>
        <w:right w:val="none" w:sz="0" w:space="0" w:color="auto"/>
      </w:divBdr>
    </w:div>
    <w:div w:id="232355203">
      <w:bodyDiv w:val="1"/>
      <w:marLeft w:val="0"/>
      <w:marRight w:val="0"/>
      <w:marTop w:val="0"/>
      <w:marBottom w:val="0"/>
      <w:divBdr>
        <w:top w:val="none" w:sz="0" w:space="0" w:color="auto"/>
        <w:left w:val="none" w:sz="0" w:space="0" w:color="auto"/>
        <w:bottom w:val="none" w:sz="0" w:space="0" w:color="auto"/>
        <w:right w:val="none" w:sz="0" w:space="0" w:color="auto"/>
      </w:divBdr>
    </w:div>
    <w:div w:id="233974518">
      <w:bodyDiv w:val="1"/>
      <w:marLeft w:val="0"/>
      <w:marRight w:val="0"/>
      <w:marTop w:val="0"/>
      <w:marBottom w:val="0"/>
      <w:divBdr>
        <w:top w:val="none" w:sz="0" w:space="0" w:color="auto"/>
        <w:left w:val="none" w:sz="0" w:space="0" w:color="auto"/>
        <w:bottom w:val="none" w:sz="0" w:space="0" w:color="auto"/>
        <w:right w:val="none" w:sz="0" w:space="0" w:color="auto"/>
      </w:divBdr>
    </w:div>
    <w:div w:id="247347770">
      <w:bodyDiv w:val="1"/>
      <w:marLeft w:val="0"/>
      <w:marRight w:val="0"/>
      <w:marTop w:val="0"/>
      <w:marBottom w:val="0"/>
      <w:divBdr>
        <w:top w:val="none" w:sz="0" w:space="0" w:color="auto"/>
        <w:left w:val="none" w:sz="0" w:space="0" w:color="auto"/>
        <w:bottom w:val="none" w:sz="0" w:space="0" w:color="auto"/>
        <w:right w:val="none" w:sz="0" w:space="0" w:color="auto"/>
      </w:divBdr>
    </w:div>
    <w:div w:id="252709198">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59607583">
      <w:bodyDiv w:val="1"/>
      <w:marLeft w:val="0"/>
      <w:marRight w:val="0"/>
      <w:marTop w:val="0"/>
      <w:marBottom w:val="0"/>
      <w:divBdr>
        <w:top w:val="none" w:sz="0" w:space="0" w:color="auto"/>
        <w:left w:val="none" w:sz="0" w:space="0" w:color="auto"/>
        <w:bottom w:val="none" w:sz="0" w:space="0" w:color="auto"/>
        <w:right w:val="none" w:sz="0" w:space="0" w:color="auto"/>
      </w:divBdr>
    </w:div>
    <w:div w:id="296839824">
      <w:bodyDiv w:val="1"/>
      <w:marLeft w:val="0"/>
      <w:marRight w:val="0"/>
      <w:marTop w:val="0"/>
      <w:marBottom w:val="0"/>
      <w:divBdr>
        <w:top w:val="none" w:sz="0" w:space="0" w:color="auto"/>
        <w:left w:val="none" w:sz="0" w:space="0" w:color="auto"/>
        <w:bottom w:val="none" w:sz="0" w:space="0" w:color="auto"/>
        <w:right w:val="none" w:sz="0" w:space="0" w:color="auto"/>
      </w:divBdr>
    </w:div>
    <w:div w:id="311518704">
      <w:bodyDiv w:val="1"/>
      <w:marLeft w:val="0"/>
      <w:marRight w:val="0"/>
      <w:marTop w:val="0"/>
      <w:marBottom w:val="0"/>
      <w:divBdr>
        <w:top w:val="none" w:sz="0" w:space="0" w:color="auto"/>
        <w:left w:val="none" w:sz="0" w:space="0" w:color="auto"/>
        <w:bottom w:val="none" w:sz="0" w:space="0" w:color="auto"/>
        <w:right w:val="none" w:sz="0" w:space="0" w:color="auto"/>
      </w:divBdr>
    </w:div>
    <w:div w:id="339740534">
      <w:bodyDiv w:val="1"/>
      <w:marLeft w:val="0"/>
      <w:marRight w:val="0"/>
      <w:marTop w:val="0"/>
      <w:marBottom w:val="0"/>
      <w:divBdr>
        <w:top w:val="none" w:sz="0" w:space="0" w:color="auto"/>
        <w:left w:val="none" w:sz="0" w:space="0" w:color="auto"/>
        <w:bottom w:val="none" w:sz="0" w:space="0" w:color="auto"/>
        <w:right w:val="none" w:sz="0" w:space="0" w:color="auto"/>
      </w:divBdr>
    </w:div>
    <w:div w:id="341249640">
      <w:bodyDiv w:val="1"/>
      <w:marLeft w:val="0"/>
      <w:marRight w:val="0"/>
      <w:marTop w:val="0"/>
      <w:marBottom w:val="0"/>
      <w:divBdr>
        <w:top w:val="none" w:sz="0" w:space="0" w:color="auto"/>
        <w:left w:val="none" w:sz="0" w:space="0" w:color="auto"/>
        <w:bottom w:val="none" w:sz="0" w:space="0" w:color="auto"/>
        <w:right w:val="none" w:sz="0" w:space="0" w:color="auto"/>
      </w:divBdr>
    </w:div>
    <w:div w:id="384641919">
      <w:bodyDiv w:val="1"/>
      <w:marLeft w:val="0"/>
      <w:marRight w:val="0"/>
      <w:marTop w:val="0"/>
      <w:marBottom w:val="0"/>
      <w:divBdr>
        <w:top w:val="none" w:sz="0" w:space="0" w:color="auto"/>
        <w:left w:val="none" w:sz="0" w:space="0" w:color="auto"/>
        <w:bottom w:val="none" w:sz="0" w:space="0" w:color="auto"/>
        <w:right w:val="none" w:sz="0" w:space="0" w:color="auto"/>
      </w:divBdr>
    </w:div>
    <w:div w:id="408618293">
      <w:bodyDiv w:val="1"/>
      <w:marLeft w:val="0"/>
      <w:marRight w:val="0"/>
      <w:marTop w:val="0"/>
      <w:marBottom w:val="0"/>
      <w:divBdr>
        <w:top w:val="none" w:sz="0" w:space="0" w:color="auto"/>
        <w:left w:val="none" w:sz="0" w:space="0" w:color="auto"/>
        <w:bottom w:val="none" w:sz="0" w:space="0" w:color="auto"/>
        <w:right w:val="none" w:sz="0" w:space="0" w:color="auto"/>
      </w:divBdr>
    </w:div>
    <w:div w:id="422263111">
      <w:bodyDiv w:val="1"/>
      <w:marLeft w:val="0"/>
      <w:marRight w:val="0"/>
      <w:marTop w:val="0"/>
      <w:marBottom w:val="0"/>
      <w:divBdr>
        <w:top w:val="none" w:sz="0" w:space="0" w:color="auto"/>
        <w:left w:val="none" w:sz="0" w:space="0" w:color="auto"/>
        <w:bottom w:val="none" w:sz="0" w:space="0" w:color="auto"/>
        <w:right w:val="none" w:sz="0" w:space="0" w:color="auto"/>
      </w:divBdr>
    </w:div>
    <w:div w:id="484012288">
      <w:bodyDiv w:val="1"/>
      <w:marLeft w:val="0"/>
      <w:marRight w:val="0"/>
      <w:marTop w:val="0"/>
      <w:marBottom w:val="0"/>
      <w:divBdr>
        <w:top w:val="none" w:sz="0" w:space="0" w:color="auto"/>
        <w:left w:val="none" w:sz="0" w:space="0" w:color="auto"/>
        <w:bottom w:val="none" w:sz="0" w:space="0" w:color="auto"/>
        <w:right w:val="none" w:sz="0" w:space="0" w:color="auto"/>
      </w:divBdr>
    </w:div>
    <w:div w:id="493451538">
      <w:bodyDiv w:val="1"/>
      <w:marLeft w:val="0"/>
      <w:marRight w:val="0"/>
      <w:marTop w:val="0"/>
      <w:marBottom w:val="0"/>
      <w:divBdr>
        <w:top w:val="none" w:sz="0" w:space="0" w:color="auto"/>
        <w:left w:val="none" w:sz="0" w:space="0" w:color="auto"/>
        <w:bottom w:val="none" w:sz="0" w:space="0" w:color="auto"/>
        <w:right w:val="none" w:sz="0" w:space="0" w:color="auto"/>
      </w:divBdr>
    </w:div>
    <w:div w:id="509611962">
      <w:bodyDiv w:val="1"/>
      <w:marLeft w:val="0"/>
      <w:marRight w:val="0"/>
      <w:marTop w:val="0"/>
      <w:marBottom w:val="0"/>
      <w:divBdr>
        <w:top w:val="none" w:sz="0" w:space="0" w:color="auto"/>
        <w:left w:val="none" w:sz="0" w:space="0" w:color="auto"/>
        <w:bottom w:val="none" w:sz="0" w:space="0" w:color="auto"/>
        <w:right w:val="none" w:sz="0" w:space="0" w:color="auto"/>
      </w:divBdr>
    </w:div>
    <w:div w:id="512456073">
      <w:bodyDiv w:val="1"/>
      <w:marLeft w:val="0"/>
      <w:marRight w:val="0"/>
      <w:marTop w:val="0"/>
      <w:marBottom w:val="0"/>
      <w:divBdr>
        <w:top w:val="none" w:sz="0" w:space="0" w:color="auto"/>
        <w:left w:val="none" w:sz="0" w:space="0" w:color="auto"/>
        <w:bottom w:val="none" w:sz="0" w:space="0" w:color="auto"/>
        <w:right w:val="none" w:sz="0" w:space="0" w:color="auto"/>
      </w:divBdr>
    </w:div>
    <w:div w:id="520095291">
      <w:bodyDiv w:val="1"/>
      <w:marLeft w:val="0"/>
      <w:marRight w:val="0"/>
      <w:marTop w:val="0"/>
      <w:marBottom w:val="0"/>
      <w:divBdr>
        <w:top w:val="none" w:sz="0" w:space="0" w:color="auto"/>
        <w:left w:val="none" w:sz="0" w:space="0" w:color="auto"/>
        <w:bottom w:val="none" w:sz="0" w:space="0" w:color="auto"/>
        <w:right w:val="none" w:sz="0" w:space="0" w:color="auto"/>
      </w:divBdr>
    </w:div>
    <w:div w:id="520359867">
      <w:bodyDiv w:val="1"/>
      <w:marLeft w:val="0"/>
      <w:marRight w:val="0"/>
      <w:marTop w:val="0"/>
      <w:marBottom w:val="0"/>
      <w:divBdr>
        <w:top w:val="none" w:sz="0" w:space="0" w:color="auto"/>
        <w:left w:val="none" w:sz="0" w:space="0" w:color="auto"/>
        <w:bottom w:val="none" w:sz="0" w:space="0" w:color="auto"/>
        <w:right w:val="none" w:sz="0" w:space="0" w:color="auto"/>
      </w:divBdr>
    </w:div>
    <w:div w:id="524952080">
      <w:bodyDiv w:val="1"/>
      <w:marLeft w:val="0"/>
      <w:marRight w:val="0"/>
      <w:marTop w:val="0"/>
      <w:marBottom w:val="0"/>
      <w:divBdr>
        <w:top w:val="none" w:sz="0" w:space="0" w:color="auto"/>
        <w:left w:val="none" w:sz="0" w:space="0" w:color="auto"/>
        <w:bottom w:val="none" w:sz="0" w:space="0" w:color="auto"/>
        <w:right w:val="none" w:sz="0" w:space="0" w:color="auto"/>
      </w:divBdr>
    </w:div>
    <w:div w:id="545026882">
      <w:bodyDiv w:val="1"/>
      <w:marLeft w:val="0"/>
      <w:marRight w:val="0"/>
      <w:marTop w:val="0"/>
      <w:marBottom w:val="0"/>
      <w:divBdr>
        <w:top w:val="none" w:sz="0" w:space="0" w:color="auto"/>
        <w:left w:val="none" w:sz="0" w:space="0" w:color="auto"/>
        <w:bottom w:val="none" w:sz="0" w:space="0" w:color="auto"/>
        <w:right w:val="none" w:sz="0" w:space="0" w:color="auto"/>
      </w:divBdr>
    </w:div>
    <w:div w:id="585576137">
      <w:bodyDiv w:val="1"/>
      <w:marLeft w:val="0"/>
      <w:marRight w:val="0"/>
      <w:marTop w:val="0"/>
      <w:marBottom w:val="0"/>
      <w:divBdr>
        <w:top w:val="none" w:sz="0" w:space="0" w:color="auto"/>
        <w:left w:val="none" w:sz="0" w:space="0" w:color="auto"/>
        <w:bottom w:val="none" w:sz="0" w:space="0" w:color="auto"/>
        <w:right w:val="none" w:sz="0" w:space="0" w:color="auto"/>
      </w:divBdr>
    </w:div>
    <w:div w:id="596642117">
      <w:bodyDiv w:val="1"/>
      <w:marLeft w:val="0"/>
      <w:marRight w:val="0"/>
      <w:marTop w:val="0"/>
      <w:marBottom w:val="0"/>
      <w:divBdr>
        <w:top w:val="none" w:sz="0" w:space="0" w:color="auto"/>
        <w:left w:val="none" w:sz="0" w:space="0" w:color="auto"/>
        <w:bottom w:val="none" w:sz="0" w:space="0" w:color="auto"/>
        <w:right w:val="none" w:sz="0" w:space="0" w:color="auto"/>
      </w:divBdr>
    </w:div>
    <w:div w:id="615141219">
      <w:bodyDiv w:val="1"/>
      <w:marLeft w:val="0"/>
      <w:marRight w:val="0"/>
      <w:marTop w:val="0"/>
      <w:marBottom w:val="0"/>
      <w:divBdr>
        <w:top w:val="none" w:sz="0" w:space="0" w:color="auto"/>
        <w:left w:val="none" w:sz="0" w:space="0" w:color="auto"/>
        <w:bottom w:val="none" w:sz="0" w:space="0" w:color="auto"/>
        <w:right w:val="none" w:sz="0" w:space="0" w:color="auto"/>
      </w:divBdr>
    </w:div>
    <w:div w:id="629866614">
      <w:bodyDiv w:val="1"/>
      <w:marLeft w:val="0"/>
      <w:marRight w:val="0"/>
      <w:marTop w:val="0"/>
      <w:marBottom w:val="0"/>
      <w:divBdr>
        <w:top w:val="none" w:sz="0" w:space="0" w:color="auto"/>
        <w:left w:val="none" w:sz="0" w:space="0" w:color="auto"/>
        <w:bottom w:val="none" w:sz="0" w:space="0" w:color="auto"/>
        <w:right w:val="none" w:sz="0" w:space="0" w:color="auto"/>
      </w:divBdr>
    </w:div>
    <w:div w:id="634876938">
      <w:bodyDiv w:val="1"/>
      <w:marLeft w:val="0"/>
      <w:marRight w:val="0"/>
      <w:marTop w:val="0"/>
      <w:marBottom w:val="0"/>
      <w:divBdr>
        <w:top w:val="none" w:sz="0" w:space="0" w:color="auto"/>
        <w:left w:val="none" w:sz="0" w:space="0" w:color="auto"/>
        <w:bottom w:val="none" w:sz="0" w:space="0" w:color="auto"/>
        <w:right w:val="none" w:sz="0" w:space="0" w:color="auto"/>
      </w:divBdr>
    </w:div>
    <w:div w:id="643630713">
      <w:bodyDiv w:val="1"/>
      <w:marLeft w:val="0"/>
      <w:marRight w:val="0"/>
      <w:marTop w:val="0"/>
      <w:marBottom w:val="0"/>
      <w:divBdr>
        <w:top w:val="none" w:sz="0" w:space="0" w:color="auto"/>
        <w:left w:val="none" w:sz="0" w:space="0" w:color="auto"/>
        <w:bottom w:val="none" w:sz="0" w:space="0" w:color="auto"/>
        <w:right w:val="none" w:sz="0" w:space="0" w:color="auto"/>
      </w:divBdr>
    </w:div>
    <w:div w:id="672030110">
      <w:bodyDiv w:val="1"/>
      <w:marLeft w:val="0"/>
      <w:marRight w:val="0"/>
      <w:marTop w:val="0"/>
      <w:marBottom w:val="0"/>
      <w:divBdr>
        <w:top w:val="none" w:sz="0" w:space="0" w:color="auto"/>
        <w:left w:val="none" w:sz="0" w:space="0" w:color="auto"/>
        <w:bottom w:val="none" w:sz="0" w:space="0" w:color="auto"/>
        <w:right w:val="none" w:sz="0" w:space="0" w:color="auto"/>
      </w:divBdr>
    </w:div>
    <w:div w:id="674068095">
      <w:bodyDiv w:val="1"/>
      <w:marLeft w:val="0"/>
      <w:marRight w:val="0"/>
      <w:marTop w:val="0"/>
      <w:marBottom w:val="0"/>
      <w:divBdr>
        <w:top w:val="none" w:sz="0" w:space="0" w:color="auto"/>
        <w:left w:val="none" w:sz="0" w:space="0" w:color="auto"/>
        <w:bottom w:val="none" w:sz="0" w:space="0" w:color="auto"/>
        <w:right w:val="none" w:sz="0" w:space="0" w:color="auto"/>
      </w:divBdr>
    </w:div>
    <w:div w:id="683939068">
      <w:bodyDiv w:val="1"/>
      <w:marLeft w:val="0"/>
      <w:marRight w:val="0"/>
      <w:marTop w:val="0"/>
      <w:marBottom w:val="0"/>
      <w:divBdr>
        <w:top w:val="none" w:sz="0" w:space="0" w:color="auto"/>
        <w:left w:val="none" w:sz="0" w:space="0" w:color="auto"/>
        <w:bottom w:val="none" w:sz="0" w:space="0" w:color="auto"/>
        <w:right w:val="none" w:sz="0" w:space="0" w:color="auto"/>
      </w:divBdr>
    </w:div>
    <w:div w:id="692145878">
      <w:bodyDiv w:val="1"/>
      <w:marLeft w:val="0"/>
      <w:marRight w:val="0"/>
      <w:marTop w:val="0"/>
      <w:marBottom w:val="0"/>
      <w:divBdr>
        <w:top w:val="none" w:sz="0" w:space="0" w:color="auto"/>
        <w:left w:val="none" w:sz="0" w:space="0" w:color="auto"/>
        <w:bottom w:val="none" w:sz="0" w:space="0" w:color="auto"/>
        <w:right w:val="none" w:sz="0" w:space="0" w:color="auto"/>
      </w:divBdr>
    </w:div>
    <w:div w:id="735665816">
      <w:bodyDiv w:val="1"/>
      <w:marLeft w:val="0"/>
      <w:marRight w:val="0"/>
      <w:marTop w:val="0"/>
      <w:marBottom w:val="0"/>
      <w:divBdr>
        <w:top w:val="none" w:sz="0" w:space="0" w:color="auto"/>
        <w:left w:val="none" w:sz="0" w:space="0" w:color="auto"/>
        <w:bottom w:val="none" w:sz="0" w:space="0" w:color="auto"/>
        <w:right w:val="none" w:sz="0" w:space="0" w:color="auto"/>
      </w:divBdr>
    </w:div>
    <w:div w:id="748577509">
      <w:bodyDiv w:val="1"/>
      <w:marLeft w:val="0"/>
      <w:marRight w:val="0"/>
      <w:marTop w:val="0"/>
      <w:marBottom w:val="0"/>
      <w:divBdr>
        <w:top w:val="none" w:sz="0" w:space="0" w:color="auto"/>
        <w:left w:val="none" w:sz="0" w:space="0" w:color="auto"/>
        <w:bottom w:val="none" w:sz="0" w:space="0" w:color="auto"/>
        <w:right w:val="none" w:sz="0" w:space="0" w:color="auto"/>
      </w:divBdr>
    </w:div>
    <w:div w:id="777064569">
      <w:bodyDiv w:val="1"/>
      <w:marLeft w:val="0"/>
      <w:marRight w:val="0"/>
      <w:marTop w:val="0"/>
      <w:marBottom w:val="0"/>
      <w:divBdr>
        <w:top w:val="none" w:sz="0" w:space="0" w:color="auto"/>
        <w:left w:val="none" w:sz="0" w:space="0" w:color="auto"/>
        <w:bottom w:val="none" w:sz="0" w:space="0" w:color="auto"/>
        <w:right w:val="none" w:sz="0" w:space="0" w:color="auto"/>
      </w:divBdr>
    </w:div>
    <w:div w:id="793518559">
      <w:bodyDiv w:val="1"/>
      <w:marLeft w:val="0"/>
      <w:marRight w:val="0"/>
      <w:marTop w:val="0"/>
      <w:marBottom w:val="0"/>
      <w:divBdr>
        <w:top w:val="none" w:sz="0" w:space="0" w:color="auto"/>
        <w:left w:val="none" w:sz="0" w:space="0" w:color="auto"/>
        <w:bottom w:val="none" w:sz="0" w:space="0" w:color="auto"/>
        <w:right w:val="none" w:sz="0" w:space="0" w:color="auto"/>
      </w:divBdr>
    </w:div>
    <w:div w:id="793671308">
      <w:bodyDiv w:val="1"/>
      <w:marLeft w:val="0"/>
      <w:marRight w:val="0"/>
      <w:marTop w:val="0"/>
      <w:marBottom w:val="0"/>
      <w:divBdr>
        <w:top w:val="none" w:sz="0" w:space="0" w:color="auto"/>
        <w:left w:val="none" w:sz="0" w:space="0" w:color="auto"/>
        <w:bottom w:val="none" w:sz="0" w:space="0" w:color="auto"/>
        <w:right w:val="none" w:sz="0" w:space="0" w:color="auto"/>
      </w:divBdr>
    </w:div>
    <w:div w:id="799110870">
      <w:bodyDiv w:val="1"/>
      <w:marLeft w:val="0"/>
      <w:marRight w:val="0"/>
      <w:marTop w:val="0"/>
      <w:marBottom w:val="0"/>
      <w:divBdr>
        <w:top w:val="none" w:sz="0" w:space="0" w:color="auto"/>
        <w:left w:val="none" w:sz="0" w:space="0" w:color="auto"/>
        <w:bottom w:val="none" w:sz="0" w:space="0" w:color="auto"/>
        <w:right w:val="none" w:sz="0" w:space="0" w:color="auto"/>
      </w:divBdr>
    </w:div>
    <w:div w:id="814568757">
      <w:bodyDiv w:val="1"/>
      <w:marLeft w:val="0"/>
      <w:marRight w:val="0"/>
      <w:marTop w:val="0"/>
      <w:marBottom w:val="0"/>
      <w:divBdr>
        <w:top w:val="none" w:sz="0" w:space="0" w:color="auto"/>
        <w:left w:val="none" w:sz="0" w:space="0" w:color="auto"/>
        <w:bottom w:val="none" w:sz="0" w:space="0" w:color="auto"/>
        <w:right w:val="none" w:sz="0" w:space="0" w:color="auto"/>
      </w:divBdr>
    </w:div>
    <w:div w:id="818616591">
      <w:bodyDiv w:val="1"/>
      <w:marLeft w:val="0"/>
      <w:marRight w:val="0"/>
      <w:marTop w:val="0"/>
      <w:marBottom w:val="0"/>
      <w:divBdr>
        <w:top w:val="none" w:sz="0" w:space="0" w:color="auto"/>
        <w:left w:val="none" w:sz="0" w:space="0" w:color="auto"/>
        <w:bottom w:val="none" w:sz="0" w:space="0" w:color="auto"/>
        <w:right w:val="none" w:sz="0" w:space="0" w:color="auto"/>
      </w:divBdr>
    </w:div>
    <w:div w:id="820921518">
      <w:bodyDiv w:val="1"/>
      <w:marLeft w:val="0"/>
      <w:marRight w:val="0"/>
      <w:marTop w:val="0"/>
      <w:marBottom w:val="0"/>
      <w:divBdr>
        <w:top w:val="none" w:sz="0" w:space="0" w:color="auto"/>
        <w:left w:val="none" w:sz="0" w:space="0" w:color="auto"/>
        <w:bottom w:val="none" w:sz="0" w:space="0" w:color="auto"/>
        <w:right w:val="none" w:sz="0" w:space="0" w:color="auto"/>
      </w:divBdr>
    </w:div>
    <w:div w:id="830759184">
      <w:bodyDiv w:val="1"/>
      <w:marLeft w:val="0"/>
      <w:marRight w:val="0"/>
      <w:marTop w:val="0"/>
      <w:marBottom w:val="0"/>
      <w:divBdr>
        <w:top w:val="none" w:sz="0" w:space="0" w:color="auto"/>
        <w:left w:val="none" w:sz="0" w:space="0" w:color="auto"/>
        <w:bottom w:val="none" w:sz="0" w:space="0" w:color="auto"/>
        <w:right w:val="none" w:sz="0" w:space="0" w:color="auto"/>
      </w:divBdr>
    </w:div>
    <w:div w:id="851914978">
      <w:bodyDiv w:val="1"/>
      <w:marLeft w:val="0"/>
      <w:marRight w:val="0"/>
      <w:marTop w:val="0"/>
      <w:marBottom w:val="0"/>
      <w:divBdr>
        <w:top w:val="none" w:sz="0" w:space="0" w:color="auto"/>
        <w:left w:val="none" w:sz="0" w:space="0" w:color="auto"/>
        <w:bottom w:val="none" w:sz="0" w:space="0" w:color="auto"/>
        <w:right w:val="none" w:sz="0" w:space="0" w:color="auto"/>
      </w:divBdr>
    </w:div>
    <w:div w:id="856577320">
      <w:bodyDiv w:val="1"/>
      <w:marLeft w:val="0"/>
      <w:marRight w:val="0"/>
      <w:marTop w:val="0"/>
      <w:marBottom w:val="0"/>
      <w:divBdr>
        <w:top w:val="none" w:sz="0" w:space="0" w:color="auto"/>
        <w:left w:val="none" w:sz="0" w:space="0" w:color="auto"/>
        <w:bottom w:val="none" w:sz="0" w:space="0" w:color="auto"/>
        <w:right w:val="none" w:sz="0" w:space="0" w:color="auto"/>
      </w:divBdr>
    </w:div>
    <w:div w:id="859203517">
      <w:bodyDiv w:val="1"/>
      <w:marLeft w:val="0"/>
      <w:marRight w:val="0"/>
      <w:marTop w:val="0"/>
      <w:marBottom w:val="0"/>
      <w:divBdr>
        <w:top w:val="none" w:sz="0" w:space="0" w:color="auto"/>
        <w:left w:val="none" w:sz="0" w:space="0" w:color="auto"/>
        <w:bottom w:val="none" w:sz="0" w:space="0" w:color="auto"/>
        <w:right w:val="none" w:sz="0" w:space="0" w:color="auto"/>
      </w:divBdr>
    </w:div>
    <w:div w:id="859389406">
      <w:bodyDiv w:val="1"/>
      <w:marLeft w:val="0"/>
      <w:marRight w:val="0"/>
      <w:marTop w:val="0"/>
      <w:marBottom w:val="0"/>
      <w:divBdr>
        <w:top w:val="none" w:sz="0" w:space="0" w:color="auto"/>
        <w:left w:val="none" w:sz="0" w:space="0" w:color="auto"/>
        <w:bottom w:val="none" w:sz="0" w:space="0" w:color="auto"/>
        <w:right w:val="none" w:sz="0" w:space="0" w:color="auto"/>
      </w:divBdr>
    </w:div>
    <w:div w:id="880947050">
      <w:bodyDiv w:val="1"/>
      <w:marLeft w:val="0"/>
      <w:marRight w:val="0"/>
      <w:marTop w:val="0"/>
      <w:marBottom w:val="0"/>
      <w:divBdr>
        <w:top w:val="none" w:sz="0" w:space="0" w:color="auto"/>
        <w:left w:val="none" w:sz="0" w:space="0" w:color="auto"/>
        <w:bottom w:val="none" w:sz="0" w:space="0" w:color="auto"/>
        <w:right w:val="none" w:sz="0" w:space="0" w:color="auto"/>
      </w:divBdr>
    </w:div>
    <w:div w:id="882712154">
      <w:bodyDiv w:val="1"/>
      <w:marLeft w:val="0"/>
      <w:marRight w:val="0"/>
      <w:marTop w:val="0"/>
      <w:marBottom w:val="0"/>
      <w:divBdr>
        <w:top w:val="none" w:sz="0" w:space="0" w:color="auto"/>
        <w:left w:val="none" w:sz="0" w:space="0" w:color="auto"/>
        <w:bottom w:val="none" w:sz="0" w:space="0" w:color="auto"/>
        <w:right w:val="none" w:sz="0" w:space="0" w:color="auto"/>
      </w:divBdr>
    </w:div>
    <w:div w:id="893392942">
      <w:bodyDiv w:val="1"/>
      <w:marLeft w:val="0"/>
      <w:marRight w:val="0"/>
      <w:marTop w:val="0"/>
      <w:marBottom w:val="0"/>
      <w:divBdr>
        <w:top w:val="none" w:sz="0" w:space="0" w:color="auto"/>
        <w:left w:val="none" w:sz="0" w:space="0" w:color="auto"/>
        <w:bottom w:val="none" w:sz="0" w:space="0" w:color="auto"/>
        <w:right w:val="none" w:sz="0" w:space="0" w:color="auto"/>
      </w:divBdr>
    </w:div>
    <w:div w:id="967079744">
      <w:bodyDiv w:val="1"/>
      <w:marLeft w:val="0"/>
      <w:marRight w:val="0"/>
      <w:marTop w:val="0"/>
      <w:marBottom w:val="0"/>
      <w:divBdr>
        <w:top w:val="none" w:sz="0" w:space="0" w:color="auto"/>
        <w:left w:val="none" w:sz="0" w:space="0" w:color="auto"/>
        <w:bottom w:val="none" w:sz="0" w:space="0" w:color="auto"/>
        <w:right w:val="none" w:sz="0" w:space="0" w:color="auto"/>
      </w:divBdr>
    </w:div>
    <w:div w:id="981038236">
      <w:bodyDiv w:val="1"/>
      <w:marLeft w:val="0"/>
      <w:marRight w:val="0"/>
      <w:marTop w:val="0"/>
      <w:marBottom w:val="0"/>
      <w:divBdr>
        <w:top w:val="none" w:sz="0" w:space="0" w:color="auto"/>
        <w:left w:val="none" w:sz="0" w:space="0" w:color="auto"/>
        <w:bottom w:val="none" w:sz="0" w:space="0" w:color="auto"/>
        <w:right w:val="none" w:sz="0" w:space="0" w:color="auto"/>
      </w:divBdr>
    </w:div>
    <w:div w:id="995961726">
      <w:bodyDiv w:val="1"/>
      <w:marLeft w:val="0"/>
      <w:marRight w:val="0"/>
      <w:marTop w:val="0"/>
      <w:marBottom w:val="0"/>
      <w:divBdr>
        <w:top w:val="none" w:sz="0" w:space="0" w:color="auto"/>
        <w:left w:val="none" w:sz="0" w:space="0" w:color="auto"/>
        <w:bottom w:val="none" w:sz="0" w:space="0" w:color="auto"/>
        <w:right w:val="none" w:sz="0" w:space="0" w:color="auto"/>
      </w:divBdr>
    </w:div>
    <w:div w:id="1007365390">
      <w:bodyDiv w:val="1"/>
      <w:marLeft w:val="0"/>
      <w:marRight w:val="0"/>
      <w:marTop w:val="0"/>
      <w:marBottom w:val="0"/>
      <w:divBdr>
        <w:top w:val="none" w:sz="0" w:space="0" w:color="auto"/>
        <w:left w:val="none" w:sz="0" w:space="0" w:color="auto"/>
        <w:bottom w:val="none" w:sz="0" w:space="0" w:color="auto"/>
        <w:right w:val="none" w:sz="0" w:space="0" w:color="auto"/>
      </w:divBdr>
    </w:div>
    <w:div w:id="1014844366">
      <w:bodyDiv w:val="1"/>
      <w:marLeft w:val="0"/>
      <w:marRight w:val="0"/>
      <w:marTop w:val="0"/>
      <w:marBottom w:val="0"/>
      <w:divBdr>
        <w:top w:val="none" w:sz="0" w:space="0" w:color="auto"/>
        <w:left w:val="none" w:sz="0" w:space="0" w:color="auto"/>
        <w:bottom w:val="none" w:sz="0" w:space="0" w:color="auto"/>
        <w:right w:val="none" w:sz="0" w:space="0" w:color="auto"/>
      </w:divBdr>
    </w:div>
    <w:div w:id="1020084782">
      <w:bodyDiv w:val="1"/>
      <w:marLeft w:val="0"/>
      <w:marRight w:val="0"/>
      <w:marTop w:val="0"/>
      <w:marBottom w:val="0"/>
      <w:divBdr>
        <w:top w:val="none" w:sz="0" w:space="0" w:color="auto"/>
        <w:left w:val="none" w:sz="0" w:space="0" w:color="auto"/>
        <w:bottom w:val="none" w:sz="0" w:space="0" w:color="auto"/>
        <w:right w:val="none" w:sz="0" w:space="0" w:color="auto"/>
      </w:divBdr>
    </w:div>
    <w:div w:id="1044787923">
      <w:bodyDiv w:val="1"/>
      <w:marLeft w:val="0"/>
      <w:marRight w:val="0"/>
      <w:marTop w:val="0"/>
      <w:marBottom w:val="0"/>
      <w:divBdr>
        <w:top w:val="none" w:sz="0" w:space="0" w:color="auto"/>
        <w:left w:val="none" w:sz="0" w:space="0" w:color="auto"/>
        <w:bottom w:val="none" w:sz="0" w:space="0" w:color="auto"/>
        <w:right w:val="none" w:sz="0" w:space="0" w:color="auto"/>
      </w:divBdr>
    </w:div>
    <w:div w:id="1062486227">
      <w:bodyDiv w:val="1"/>
      <w:marLeft w:val="0"/>
      <w:marRight w:val="0"/>
      <w:marTop w:val="0"/>
      <w:marBottom w:val="0"/>
      <w:divBdr>
        <w:top w:val="none" w:sz="0" w:space="0" w:color="auto"/>
        <w:left w:val="none" w:sz="0" w:space="0" w:color="auto"/>
        <w:bottom w:val="none" w:sz="0" w:space="0" w:color="auto"/>
        <w:right w:val="none" w:sz="0" w:space="0" w:color="auto"/>
      </w:divBdr>
    </w:div>
    <w:div w:id="1074202289">
      <w:bodyDiv w:val="1"/>
      <w:marLeft w:val="0"/>
      <w:marRight w:val="0"/>
      <w:marTop w:val="0"/>
      <w:marBottom w:val="0"/>
      <w:divBdr>
        <w:top w:val="none" w:sz="0" w:space="0" w:color="auto"/>
        <w:left w:val="none" w:sz="0" w:space="0" w:color="auto"/>
        <w:bottom w:val="none" w:sz="0" w:space="0" w:color="auto"/>
        <w:right w:val="none" w:sz="0" w:space="0" w:color="auto"/>
      </w:divBdr>
    </w:div>
    <w:div w:id="1083797154">
      <w:bodyDiv w:val="1"/>
      <w:marLeft w:val="0"/>
      <w:marRight w:val="0"/>
      <w:marTop w:val="0"/>
      <w:marBottom w:val="0"/>
      <w:divBdr>
        <w:top w:val="none" w:sz="0" w:space="0" w:color="auto"/>
        <w:left w:val="none" w:sz="0" w:space="0" w:color="auto"/>
        <w:bottom w:val="none" w:sz="0" w:space="0" w:color="auto"/>
        <w:right w:val="none" w:sz="0" w:space="0" w:color="auto"/>
      </w:divBdr>
    </w:div>
    <w:div w:id="1150824993">
      <w:bodyDiv w:val="1"/>
      <w:marLeft w:val="0"/>
      <w:marRight w:val="0"/>
      <w:marTop w:val="0"/>
      <w:marBottom w:val="0"/>
      <w:divBdr>
        <w:top w:val="none" w:sz="0" w:space="0" w:color="auto"/>
        <w:left w:val="none" w:sz="0" w:space="0" w:color="auto"/>
        <w:bottom w:val="none" w:sz="0" w:space="0" w:color="auto"/>
        <w:right w:val="none" w:sz="0" w:space="0" w:color="auto"/>
      </w:divBdr>
    </w:div>
    <w:div w:id="1154226126">
      <w:bodyDiv w:val="1"/>
      <w:marLeft w:val="0"/>
      <w:marRight w:val="0"/>
      <w:marTop w:val="0"/>
      <w:marBottom w:val="0"/>
      <w:divBdr>
        <w:top w:val="none" w:sz="0" w:space="0" w:color="auto"/>
        <w:left w:val="none" w:sz="0" w:space="0" w:color="auto"/>
        <w:bottom w:val="none" w:sz="0" w:space="0" w:color="auto"/>
        <w:right w:val="none" w:sz="0" w:space="0" w:color="auto"/>
      </w:divBdr>
    </w:div>
    <w:div w:id="1165896576">
      <w:bodyDiv w:val="1"/>
      <w:marLeft w:val="0"/>
      <w:marRight w:val="0"/>
      <w:marTop w:val="0"/>
      <w:marBottom w:val="0"/>
      <w:divBdr>
        <w:top w:val="none" w:sz="0" w:space="0" w:color="auto"/>
        <w:left w:val="none" w:sz="0" w:space="0" w:color="auto"/>
        <w:bottom w:val="none" w:sz="0" w:space="0" w:color="auto"/>
        <w:right w:val="none" w:sz="0" w:space="0" w:color="auto"/>
      </w:divBdr>
    </w:div>
    <w:div w:id="1166167946">
      <w:bodyDiv w:val="1"/>
      <w:marLeft w:val="0"/>
      <w:marRight w:val="0"/>
      <w:marTop w:val="0"/>
      <w:marBottom w:val="0"/>
      <w:divBdr>
        <w:top w:val="none" w:sz="0" w:space="0" w:color="auto"/>
        <w:left w:val="none" w:sz="0" w:space="0" w:color="auto"/>
        <w:bottom w:val="none" w:sz="0" w:space="0" w:color="auto"/>
        <w:right w:val="none" w:sz="0" w:space="0" w:color="auto"/>
      </w:divBdr>
    </w:div>
    <w:div w:id="1184898945">
      <w:bodyDiv w:val="1"/>
      <w:marLeft w:val="0"/>
      <w:marRight w:val="0"/>
      <w:marTop w:val="0"/>
      <w:marBottom w:val="0"/>
      <w:divBdr>
        <w:top w:val="none" w:sz="0" w:space="0" w:color="auto"/>
        <w:left w:val="none" w:sz="0" w:space="0" w:color="auto"/>
        <w:bottom w:val="none" w:sz="0" w:space="0" w:color="auto"/>
        <w:right w:val="none" w:sz="0" w:space="0" w:color="auto"/>
      </w:divBdr>
    </w:div>
    <w:div w:id="120567332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15234360">
      <w:bodyDiv w:val="1"/>
      <w:marLeft w:val="0"/>
      <w:marRight w:val="0"/>
      <w:marTop w:val="0"/>
      <w:marBottom w:val="0"/>
      <w:divBdr>
        <w:top w:val="none" w:sz="0" w:space="0" w:color="auto"/>
        <w:left w:val="none" w:sz="0" w:space="0" w:color="auto"/>
        <w:bottom w:val="none" w:sz="0" w:space="0" w:color="auto"/>
        <w:right w:val="none" w:sz="0" w:space="0" w:color="auto"/>
      </w:divBdr>
    </w:div>
    <w:div w:id="1219972835">
      <w:bodyDiv w:val="1"/>
      <w:marLeft w:val="0"/>
      <w:marRight w:val="0"/>
      <w:marTop w:val="0"/>
      <w:marBottom w:val="0"/>
      <w:divBdr>
        <w:top w:val="none" w:sz="0" w:space="0" w:color="auto"/>
        <w:left w:val="none" w:sz="0" w:space="0" w:color="auto"/>
        <w:bottom w:val="none" w:sz="0" w:space="0" w:color="auto"/>
        <w:right w:val="none" w:sz="0" w:space="0" w:color="auto"/>
      </w:divBdr>
    </w:div>
    <w:div w:id="1248541061">
      <w:bodyDiv w:val="1"/>
      <w:marLeft w:val="0"/>
      <w:marRight w:val="0"/>
      <w:marTop w:val="0"/>
      <w:marBottom w:val="0"/>
      <w:divBdr>
        <w:top w:val="none" w:sz="0" w:space="0" w:color="auto"/>
        <w:left w:val="none" w:sz="0" w:space="0" w:color="auto"/>
        <w:bottom w:val="none" w:sz="0" w:space="0" w:color="auto"/>
        <w:right w:val="none" w:sz="0" w:space="0" w:color="auto"/>
      </w:divBdr>
    </w:div>
    <w:div w:id="1338073964">
      <w:bodyDiv w:val="1"/>
      <w:marLeft w:val="0"/>
      <w:marRight w:val="0"/>
      <w:marTop w:val="0"/>
      <w:marBottom w:val="0"/>
      <w:divBdr>
        <w:top w:val="none" w:sz="0" w:space="0" w:color="auto"/>
        <w:left w:val="none" w:sz="0" w:space="0" w:color="auto"/>
        <w:bottom w:val="none" w:sz="0" w:space="0" w:color="auto"/>
        <w:right w:val="none" w:sz="0" w:space="0" w:color="auto"/>
      </w:divBdr>
    </w:div>
    <w:div w:id="1345668304">
      <w:bodyDiv w:val="1"/>
      <w:marLeft w:val="0"/>
      <w:marRight w:val="0"/>
      <w:marTop w:val="0"/>
      <w:marBottom w:val="0"/>
      <w:divBdr>
        <w:top w:val="none" w:sz="0" w:space="0" w:color="auto"/>
        <w:left w:val="none" w:sz="0" w:space="0" w:color="auto"/>
        <w:bottom w:val="none" w:sz="0" w:space="0" w:color="auto"/>
        <w:right w:val="none" w:sz="0" w:space="0" w:color="auto"/>
      </w:divBdr>
    </w:div>
    <w:div w:id="1380937235">
      <w:bodyDiv w:val="1"/>
      <w:marLeft w:val="0"/>
      <w:marRight w:val="0"/>
      <w:marTop w:val="0"/>
      <w:marBottom w:val="0"/>
      <w:divBdr>
        <w:top w:val="none" w:sz="0" w:space="0" w:color="auto"/>
        <w:left w:val="none" w:sz="0" w:space="0" w:color="auto"/>
        <w:bottom w:val="none" w:sz="0" w:space="0" w:color="auto"/>
        <w:right w:val="none" w:sz="0" w:space="0" w:color="auto"/>
      </w:divBdr>
    </w:div>
    <w:div w:id="1389112001">
      <w:bodyDiv w:val="1"/>
      <w:marLeft w:val="0"/>
      <w:marRight w:val="0"/>
      <w:marTop w:val="0"/>
      <w:marBottom w:val="0"/>
      <w:divBdr>
        <w:top w:val="none" w:sz="0" w:space="0" w:color="auto"/>
        <w:left w:val="none" w:sz="0" w:space="0" w:color="auto"/>
        <w:bottom w:val="none" w:sz="0" w:space="0" w:color="auto"/>
        <w:right w:val="none" w:sz="0" w:space="0" w:color="auto"/>
      </w:divBdr>
    </w:div>
    <w:div w:id="1399279018">
      <w:bodyDiv w:val="1"/>
      <w:marLeft w:val="0"/>
      <w:marRight w:val="0"/>
      <w:marTop w:val="0"/>
      <w:marBottom w:val="0"/>
      <w:divBdr>
        <w:top w:val="none" w:sz="0" w:space="0" w:color="auto"/>
        <w:left w:val="none" w:sz="0" w:space="0" w:color="auto"/>
        <w:bottom w:val="none" w:sz="0" w:space="0" w:color="auto"/>
        <w:right w:val="none" w:sz="0" w:space="0" w:color="auto"/>
      </w:divBdr>
    </w:div>
    <w:div w:id="1404527860">
      <w:bodyDiv w:val="1"/>
      <w:marLeft w:val="0"/>
      <w:marRight w:val="0"/>
      <w:marTop w:val="0"/>
      <w:marBottom w:val="0"/>
      <w:divBdr>
        <w:top w:val="none" w:sz="0" w:space="0" w:color="auto"/>
        <w:left w:val="none" w:sz="0" w:space="0" w:color="auto"/>
        <w:bottom w:val="none" w:sz="0" w:space="0" w:color="auto"/>
        <w:right w:val="none" w:sz="0" w:space="0" w:color="auto"/>
      </w:divBdr>
    </w:div>
    <w:div w:id="1412116214">
      <w:bodyDiv w:val="1"/>
      <w:marLeft w:val="0"/>
      <w:marRight w:val="0"/>
      <w:marTop w:val="0"/>
      <w:marBottom w:val="0"/>
      <w:divBdr>
        <w:top w:val="none" w:sz="0" w:space="0" w:color="auto"/>
        <w:left w:val="none" w:sz="0" w:space="0" w:color="auto"/>
        <w:bottom w:val="none" w:sz="0" w:space="0" w:color="auto"/>
        <w:right w:val="none" w:sz="0" w:space="0" w:color="auto"/>
      </w:divBdr>
      <w:divsChild>
        <w:div w:id="429012074">
          <w:marLeft w:val="0"/>
          <w:marRight w:val="0"/>
          <w:marTop w:val="0"/>
          <w:marBottom w:val="0"/>
          <w:divBdr>
            <w:top w:val="none" w:sz="0" w:space="0" w:color="auto"/>
            <w:left w:val="none" w:sz="0" w:space="0" w:color="auto"/>
            <w:bottom w:val="none" w:sz="0" w:space="0" w:color="auto"/>
            <w:right w:val="none" w:sz="0" w:space="0" w:color="auto"/>
          </w:divBdr>
          <w:divsChild>
            <w:div w:id="1116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18">
      <w:bodyDiv w:val="1"/>
      <w:marLeft w:val="0"/>
      <w:marRight w:val="0"/>
      <w:marTop w:val="0"/>
      <w:marBottom w:val="0"/>
      <w:divBdr>
        <w:top w:val="none" w:sz="0" w:space="0" w:color="auto"/>
        <w:left w:val="none" w:sz="0" w:space="0" w:color="auto"/>
        <w:bottom w:val="none" w:sz="0" w:space="0" w:color="auto"/>
        <w:right w:val="none" w:sz="0" w:space="0" w:color="auto"/>
      </w:divBdr>
    </w:div>
    <w:div w:id="1430009122">
      <w:bodyDiv w:val="1"/>
      <w:marLeft w:val="0"/>
      <w:marRight w:val="0"/>
      <w:marTop w:val="0"/>
      <w:marBottom w:val="0"/>
      <w:divBdr>
        <w:top w:val="none" w:sz="0" w:space="0" w:color="auto"/>
        <w:left w:val="none" w:sz="0" w:space="0" w:color="auto"/>
        <w:bottom w:val="none" w:sz="0" w:space="0" w:color="auto"/>
        <w:right w:val="none" w:sz="0" w:space="0" w:color="auto"/>
      </w:divBdr>
    </w:div>
    <w:div w:id="1453284205">
      <w:bodyDiv w:val="1"/>
      <w:marLeft w:val="0"/>
      <w:marRight w:val="0"/>
      <w:marTop w:val="0"/>
      <w:marBottom w:val="0"/>
      <w:divBdr>
        <w:top w:val="none" w:sz="0" w:space="0" w:color="auto"/>
        <w:left w:val="none" w:sz="0" w:space="0" w:color="auto"/>
        <w:bottom w:val="none" w:sz="0" w:space="0" w:color="auto"/>
        <w:right w:val="none" w:sz="0" w:space="0" w:color="auto"/>
      </w:divBdr>
    </w:div>
    <w:div w:id="1461343522">
      <w:bodyDiv w:val="1"/>
      <w:marLeft w:val="0"/>
      <w:marRight w:val="0"/>
      <w:marTop w:val="0"/>
      <w:marBottom w:val="0"/>
      <w:divBdr>
        <w:top w:val="none" w:sz="0" w:space="0" w:color="auto"/>
        <w:left w:val="none" w:sz="0" w:space="0" w:color="auto"/>
        <w:bottom w:val="none" w:sz="0" w:space="0" w:color="auto"/>
        <w:right w:val="none" w:sz="0" w:space="0" w:color="auto"/>
      </w:divBdr>
    </w:div>
    <w:div w:id="1463112702">
      <w:bodyDiv w:val="1"/>
      <w:marLeft w:val="0"/>
      <w:marRight w:val="0"/>
      <w:marTop w:val="0"/>
      <w:marBottom w:val="0"/>
      <w:divBdr>
        <w:top w:val="none" w:sz="0" w:space="0" w:color="auto"/>
        <w:left w:val="none" w:sz="0" w:space="0" w:color="auto"/>
        <w:bottom w:val="none" w:sz="0" w:space="0" w:color="auto"/>
        <w:right w:val="none" w:sz="0" w:space="0" w:color="auto"/>
      </w:divBdr>
    </w:div>
    <w:div w:id="1464691451">
      <w:bodyDiv w:val="1"/>
      <w:marLeft w:val="0"/>
      <w:marRight w:val="0"/>
      <w:marTop w:val="0"/>
      <w:marBottom w:val="0"/>
      <w:divBdr>
        <w:top w:val="none" w:sz="0" w:space="0" w:color="auto"/>
        <w:left w:val="none" w:sz="0" w:space="0" w:color="auto"/>
        <w:bottom w:val="none" w:sz="0" w:space="0" w:color="auto"/>
        <w:right w:val="none" w:sz="0" w:space="0" w:color="auto"/>
      </w:divBdr>
    </w:div>
    <w:div w:id="1479951973">
      <w:bodyDiv w:val="1"/>
      <w:marLeft w:val="0"/>
      <w:marRight w:val="0"/>
      <w:marTop w:val="0"/>
      <w:marBottom w:val="0"/>
      <w:divBdr>
        <w:top w:val="none" w:sz="0" w:space="0" w:color="auto"/>
        <w:left w:val="none" w:sz="0" w:space="0" w:color="auto"/>
        <w:bottom w:val="none" w:sz="0" w:space="0" w:color="auto"/>
        <w:right w:val="none" w:sz="0" w:space="0" w:color="auto"/>
      </w:divBdr>
    </w:div>
    <w:div w:id="1492258523">
      <w:bodyDiv w:val="1"/>
      <w:marLeft w:val="0"/>
      <w:marRight w:val="0"/>
      <w:marTop w:val="0"/>
      <w:marBottom w:val="0"/>
      <w:divBdr>
        <w:top w:val="none" w:sz="0" w:space="0" w:color="auto"/>
        <w:left w:val="none" w:sz="0" w:space="0" w:color="auto"/>
        <w:bottom w:val="none" w:sz="0" w:space="0" w:color="auto"/>
        <w:right w:val="none" w:sz="0" w:space="0" w:color="auto"/>
      </w:divBdr>
    </w:div>
    <w:div w:id="1502508412">
      <w:bodyDiv w:val="1"/>
      <w:marLeft w:val="0"/>
      <w:marRight w:val="0"/>
      <w:marTop w:val="0"/>
      <w:marBottom w:val="0"/>
      <w:divBdr>
        <w:top w:val="none" w:sz="0" w:space="0" w:color="auto"/>
        <w:left w:val="none" w:sz="0" w:space="0" w:color="auto"/>
        <w:bottom w:val="none" w:sz="0" w:space="0" w:color="auto"/>
        <w:right w:val="none" w:sz="0" w:space="0" w:color="auto"/>
      </w:divBdr>
    </w:div>
    <w:div w:id="1513950728">
      <w:bodyDiv w:val="1"/>
      <w:marLeft w:val="0"/>
      <w:marRight w:val="0"/>
      <w:marTop w:val="0"/>
      <w:marBottom w:val="0"/>
      <w:divBdr>
        <w:top w:val="none" w:sz="0" w:space="0" w:color="auto"/>
        <w:left w:val="none" w:sz="0" w:space="0" w:color="auto"/>
        <w:bottom w:val="none" w:sz="0" w:space="0" w:color="auto"/>
        <w:right w:val="none" w:sz="0" w:space="0" w:color="auto"/>
      </w:divBdr>
    </w:div>
    <w:div w:id="1530878843">
      <w:bodyDiv w:val="1"/>
      <w:marLeft w:val="0"/>
      <w:marRight w:val="0"/>
      <w:marTop w:val="0"/>
      <w:marBottom w:val="0"/>
      <w:divBdr>
        <w:top w:val="none" w:sz="0" w:space="0" w:color="auto"/>
        <w:left w:val="none" w:sz="0" w:space="0" w:color="auto"/>
        <w:bottom w:val="none" w:sz="0" w:space="0" w:color="auto"/>
        <w:right w:val="none" w:sz="0" w:space="0" w:color="auto"/>
      </w:divBdr>
    </w:div>
    <w:div w:id="1532919545">
      <w:bodyDiv w:val="1"/>
      <w:marLeft w:val="0"/>
      <w:marRight w:val="0"/>
      <w:marTop w:val="0"/>
      <w:marBottom w:val="0"/>
      <w:divBdr>
        <w:top w:val="none" w:sz="0" w:space="0" w:color="auto"/>
        <w:left w:val="none" w:sz="0" w:space="0" w:color="auto"/>
        <w:bottom w:val="none" w:sz="0" w:space="0" w:color="auto"/>
        <w:right w:val="none" w:sz="0" w:space="0" w:color="auto"/>
      </w:divBdr>
    </w:div>
    <w:div w:id="1588733680">
      <w:bodyDiv w:val="1"/>
      <w:marLeft w:val="0"/>
      <w:marRight w:val="0"/>
      <w:marTop w:val="0"/>
      <w:marBottom w:val="0"/>
      <w:divBdr>
        <w:top w:val="none" w:sz="0" w:space="0" w:color="auto"/>
        <w:left w:val="none" w:sz="0" w:space="0" w:color="auto"/>
        <w:bottom w:val="none" w:sz="0" w:space="0" w:color="auto"/>
        <w:right w:val="none" w:sz="0" w:space="0" w:color="auto"/>
      </w:divBdr>
    </w:div>
    <w:div w:id="1589735148">
      <w:bodyDiv w:val="1"/>
      <w:marLeft w:val="0"/>
      <w:marRight w:val="0"/>
      <w:marTop w:val="0"/>
      <w:marBottom w:val="0"/>
      <w:divBdr>
        <w:top w:val="none" w:sz="0" w:space="0" w:color="auto"/>
        <w:left w:val="none" w:sz="0" w:space="0" w:color="auto"/>
        <w:bottom w:val="none" w:sz="0" w:space="0" w:color="auto"/>
        <w:right w:val="none" w:sz="0" w:space="0" w:color="auto"/>
      </w:divBdr>
    </w:div>
    <w:div w:id="1595481237">
      <w:bodyDiv w:val="1"/>
      <w:marLeft w:val="0"/>
      <w:marRight w:val="0"/>
      <w:marTop w:val="0"/>
      <w:marBottom w:val="0"/>
      <w:divBdr>
        <w:top w:val="none" w:sz="0" w:space="0" w:color="auto"/>
        <w:left w:val="none" w:sz="0" w:space="0" w:color="auto"/>
        <w:bottom w:val="none" w:sz="0" w:space="0" w:color="auto"/>
        <w:right w:val="none" w:sz="0" w:space="0" w:color="auto"/>
      </w:divBdr>
    </w:div>
    <w:div w:id="1602185041">
      <w:bodyDiv w:val="1"/>
      <w:marLeft w:val="0"/>
      <w:marRight w:val="0"/>
      <w:marTop w:val="0"/>
      <w:marBottom w:val="0"/>
      <w:divBdr>
        <w:top w:val="none" w:sz="0" w:space="0" w:color="auto"/>
        <w:left w:val="none" w:sz="0" w:space="0" w:color="auto"/>
        <w:bottom w:val="none" w:sz="0" w:space="0" w:color="auto"/>
        <w:right w:val="none" w:sz="0" w:space="0" w:color="auto"/>
      </w:divBdr>
    </w:div>
    <w:div w:id="1608924941">
      <w:bodyDiv w:val="1"/>
      <w:marLeft w:val="0"/>
      <w:marRight w:val="0"/>
      <w:marTop w:val="0"/>
      <w:marBottom w:val="0"/>
      <w:divBdr>
        <w:top w:val="none" w:sz="0" w:space="0" w:color="auto"/>
        <w:left w:val="none" w:sz="0" w:space="0" w:color="auto"/>
        <w:bottom w:val="none" w:sz="0" w:space="0" w:color="auto"/>
        <w:right w:val="none" w:sz="0" w:space="0" w:color="auto"/>
      </w:divBdr>
    </w:div>
    <w:div w:id="1627463823">
      <w:bodyDiv w:val="1"/>
      <w:marLeft w:val="0"/>
      <w:marRight w:val="0"/>
      <w:marTop w:val="0"/>
      <w:marBottom w:val="0"/>
      <w:divBdr>
        <w:top w:val="none" w:sz="0" w:space="0" w:color="auto"/>
        <w:left w:val="none" w:sz="0" w:space="0" w:color="auto"/>
        <w:bottom w:val="none" w:sz="0" w:space="0" w:color="auto"/>
        <w:right w:val="none" w:sz="0" w:space="0" w:color="auto"/>
      </w:divBdr>
    </w:div>
    <w:div w:id="1634671294">
      <w:bodyDiv w:val="1"/>
      <w:marLeft w:val="0"/>
      <w:marRight w:val="0"/>
      <w:marTop w:val="0"/>
      <w:marBottom w:val="0"/>
      <w:divBdr>
        <w:top w:val="none" w:sz="0" w:space="0" w:color="auto"/>
        <w:left w:val="none" w:sz="0" w:space="0" w:color="auto"/>
        <w:bottom w:val="none" w:sz="0" w:space="0" w:color="auto"/>
        <w:right w:val="none" w:sz="0" w:space="0" w:color="auto"/>
      </w:divBdr>
    </w:div>
    <w:div w:id="1640379125">
      <w:bodyDiv w:val="1"/>
      <w:marLeft w:val="0"/>
      <w:marRight w:val="0"/>
      <w:marTop w:val="0"/>
      <w:marBottom w:val="0"/>
      <w:divBdr>
        <w:top w:val="none" w:sz="0" w:space="0" w:color="auto"/>
        <w:left w:val="none" w:sz="0" w:space="0" w:color="auto"/>
        <w:bottom w:val="none" w:sz="0" w:space="0" w:color="auto"/>
        <w:right w:val="none" w:sz="0" w:space="0" w:color="auto"/>
      </w:divBdr>
    </w:div>
    <w:div w:id="1651061062">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716657976">
      <w:bodyDiv w:val="1"/>
      <w:marLeft w:val="0"/>
      <w:marRight w:val="0"/>
      <w:marTop w:val="0"/>
      <w:marBottom w:val="0"/>
      <w:divBdr>
        <w:top w:val="none" w:sz="0" w:space="0" w:color="auto"/>
        <w:left w:val="none" w:sz="0" w:space="0" w:color="auto"/>
        <w:bottom w:val="none" w:sz="0" w:space="0" w:color="auto"/>
        <w:right w:val="none" w:sz="0" w:space="0" w:color="auto"/>
      </w:divBdr>
    </w:div>
    <w:div w:id="1718431953">
      <w:bodyDiv w:val="1"/>
      <w:marLeft w:val="0"/>
      <w:marRight w:val="0"/>
      <w:marTop w:val="0"/>
      <w:marBottom w:val="0"/>
      <w:divBdr>
        <w:top w:val="none" w:sz="0" w:space="0" w:color="auto"/>
        <w:left w:val="none" w:sz="0" w:space="0" w:color="auto"/>
        <w:bottom w:val="none" w:sz="0" w:space="0" w:color="auto"/>
        <w:right w:val="none" w:sz="0" w:space="0" w:color="auto"/>
      </w:divBdr>
    </w:div>
    <w:div w:id="1740636606">
      <w:bodyDiv w:val="1"/>
      <w:marLeft w:val="0"/>
      <w:marRight w:val="0"/>
      <w:marTop w:val="0"/>
      <w:marBottom w:val="0"/>
      <w:divBdr>
        <w:top w:val="none" w:sz="0" w:space="0" w:color="auto"/>
        <w:left w:val="none" w:sz="0" w:space="0" w:color="auto"/>
        <w:bottom w:val="none" w:sz="0" w:space="0" w:color="auto"/>
        <w:right w:val="none" w:sz="0" w:space="0" w:color="auto"/>
      </w:divBdr>
    </w:div>
    <w:div w:id="17420170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92">
          <w:marLeft w:val="0"/>
          <w:marRight w:val="0"/>
          <w:marTop w:val="0"/>
          <w:marBottom w:val="0"/>
          <w:divBdr>
            <w:top w:val="none" w:sz="0" w:space="0" w:color="auto"/>
            <w:left w:val="none" w:sz="0" w:space="0" w:color="auto"/>
            <w:bottom w:val="none" w:sz="0" w:space="0" w:color="auto"/>
            <w:right w:val="none" w:sz="0" w:space="0" w:color="auto"/>
          </w:divBdr>
        </w:div>
      </w:divsChild>
    </w:div>
    <w:div w:id="1743718056">
      <w:bodyDiv w:val="1"/>
      <w:marLeft w:val="0"/>
      <w:marRight w:val="0"/>
      <w:marTop w:val="0"/>
      <w:marBottom w:val="0"/>
      <w:divBdr>
        <w:top w:val="none" w:sz="0" w:space="0" w:color="auto"/>
        <w:left w:val="none" w:sz="0" w:space="0" w:color="auto"/>
        <w:bottom w:val="none" w:sz="0" w:space="0" w:color="auto"/>
        <w:right w:val="none" w:sz="0" w:space="0" w:color="auto"/>
      </w:divBdr>
    </w:div>
    <w:div w:id="1771508644">
      <w:bodyDiv w:val="1"/>
      <w:marLeft w:val="0"/>
      <w:marRight w:val="0"/>
      <w:marTop w:val="0"/>
      <w:marBottom w:val="0"/>
      <w:divBdr>
        <w:top w:val="none" w:sz="0" w:space="0" w:color="auto"/>
        <w:left w:val="none" w:sz="0" w:space="0" w:color="auto"/>
        <w:bottom w:val="none" w:sz="0" w:space="0" w:color="auto"/>
        <w:right w:val="none" w:sz="0" w:space="0" w:color="auto"/>
      </w:divBdr>
    </w:div>
    <w:div w:id="1771703484">
      <w:bodyDiv w:val="1"/>
      <w:marLeft w:val="0"/>
      <w:marRight w:val="0"/>
      <w:marTop w:val="0"/>
      <w:marBottom w:val="0"/>
      <w:divBdr>
        <w:top w:val="none" w:sz="0" w:space="0" w:color="auto"/>
        <w:left w:val="none" w:sz="0" w:space="0" w:color="auto"/>
        <w:bottom w:val="none" w:sz="0" w:space="0" w:color="auto"/>
        <w:right w:val="none" w:sz="0" w:space="0" w:color="auto"/>
      </w:divBdr>
    </w:div>
    <w:div w:id="1788625649">
      <w:bodyDiv w:val="1"/>
      <w:marLeft w:val="0"/>
      <w:marRight w:val="0"/>
      <w:marTop w:val="0"/>
      <w:marBottom w:val="0"/>
      <w:divBdr>
        <w:top w:val="none" w:sz="0" w:space="0" w:color="auto"/>
        <w:left w:val="none" w:sz="0" w:space="0" w:color="auto"/>
        <w:bottom w:val="none" w:sz="0" w:space="0" w:color="auto"/>
        <w:right w:val="none" w:sz="0" w:space="0" w:color="auto"/>
      </w:divBdr>
    </w:div>
    <w:div w:id="1801149849">
      <w:bodyDiv w:val="1"/>
      <w:marLeft w:val="0"/>
      <w:marRight w:val="0"/>
      <w:marTop w:val="0"/>
      <w:marBottom w:val="0"/>
      <w:divBdr>
        <w:top w:val="none" w:sz="0" w:space="0" w:color="auto"/>
        <w:left w:val="none" w:sz="0" w:space="0" w:color="auto"/>
        <w:bottom w:val="none" w:sz="0" w:space="0" w:color="auto"/>
        <w:right w:val="none" w:sz="0" w:space="0" w:color="auto"/>
      </w:divBdr>
    </w:div>
    <w:div w:id="1803889666">
      <w:bodyDiv w:val="1"/>
      <w:marLeft w:val="0"/>
      <w:marRight w:val="0"/>
      <w:marTop w:val="0"/>
      <w:marBottom w:val="0"/>
      <w:divBdr>
        <w:top w:val="none" w:sz="0" w:space="0" w:color="auto"/>
        <w:left w:val="none" w:sz="0" w:space="0" w:color="auto"/>
        <w:bottom w:val="none" w:sz="0" w:space="0" w:color="auto"/>
        <w:right w:val="none" w:sz="0" w:space="0" w:color="auto"/>
      </w:divBdr>
    </w:div>
    <w:div w:id="1828589505">
      <w:bodyDiv w:val="1"/>
      <w:marLeft w:val="0"/>
      <w:marRight w:val="0"/>
      <w:marTop w:val="0"/>
      <w:marBottom w:val="0"/>
      <w:divBdr>
        <w:top w:val="none" w:sz="0" w:space="0" w:color="auto"/>
        <w:left w:val="none" w:sz="0" w:space="0" w:color="auto"/>
        <w:bottom w:val="none" w:sz="0" w:space="0" w:color="auto"/>
        <w:right w:val="none" w:sz="0" w:space="0" w:color="auto"/>
      </w:divBdr>
    </w:div>
    <w:div w:id="1842157778">
      <w:bodyDiv w:val="1"/>
      <w:marLeft w:val="0"/>
      <w:marRight w:val="0"/>
      <w:marTop w:val="0"/>
      <w:marBottom w:val="0"/>
      <w:divBdr>
        <w:top w:val="none" w:sz="0" w:space="0" w:color="auto"/>
        <w:left w:val="none" w:sz="0" w:space="0" w:color="auto"/>
        <w:bottom w:val="none" w:sz="0" w:space="0" w:color="auto"/>
        <w:right w:val="none" w:sz="0" w:space="0" w:color="auto"/>
      </w:divBdr>
    </w:div>
    <w:div w:id="1892308433">
      <w:bodyDiv w:val="1"/>
      <w:marLeft w:val="0"/>
      <w:marRight w:val="0"/>
      <w:marTop w:val="0"/>
      <w:marBottom w:val="0"/>
      <w:divBdr>
        <w:top w:val="none" w:sz="0" w:space="0" w:color="auto"/>
        <w:left w:val="none" w:sz="0" w:space="0" w:color="auto"/>
        <w:bottom w:val="none" w:sz="0" w:space="0" w:color="auto"/>
        <w:right w:val="none" w:sz="0" w:space="0" w:color="auto"/>
      </w:divBdr>
    </w:div>
    <w:div w:id="1892645819">
      <w:bodyDiv w:val="1"/>
      <w:marLeft w:val="0"/>
      <w:marRight w:val="0"/>
      <w:marTop w:val="0"/>
      <w:marBottom w:val="0"/>
      <w:divBdr>
        <w:top w:val="none" w:sz="0" w:space="0" w:color="auto"/>
        <w:left w:val="none" w:sz="0" w:space="0" w:color="auto"/>
        <w:bottom w:val="none" w:sz="0" w:space="0" w:color="auto"/>
        <w:right w:val="none" w:sz="0" w:space="0" w:color="auto"/>
      </w:divBdr>
    </w:div>
    <w:div w:id="1898514380">
      <w:bodyDiv w:val="1"/>
      <w:marLeft w:val="0"/>
      <w:marRight w:val="0"/>
      <w:marTop w:val="0"/>
      <w:marBottom w:val="0"/>
      <w:divBdr>
        <w:top w:val="none" w:sz="0" w:space="0" w:color="auto"/>
        <w:left w:val="none" w:sz="0" w:space="0" w:color="auto"/>
        <w:bottom w:val="none" w:sz="0" w:space="0" w:color="auto"/>
        <w:right w:val="none" w:sz="0" w:space="0" w:color="auto"/>
      </w:divBdr>
    </w:div>
    <w:div w:id="1900893807">
      <w:bodyDiv w:val="1"/>
      <w:marLeft w:val="0"/>
      <w:marRight w:val="0"/>
      <w:marTop w:val="0"/>
      <w:marBottom w:val="0"/>
      <w:divBdr>
        <w:top w:val="none" w:sz="0" w:space="0" w:color="auto"/>
        <w:left w:val="none" w:sz="0" w:space="0" w:color="auto"/>
        <w:bottom w:val="none" w:sz="0" w:space="0" w:color="auto"/>
        <w:right w:val="none" w:sz="0" w:space="0" w:color="auto"/>
      </w:divBdr>
    </w:div>
    <w:div w:id="1908346054">
      <w:bodyDiv w:val="1"/>
      <w:marLeft w:val="0"/>
      <w:marRight w:val="0"/>
      <w:marTop w:val="0"/>
      <w:marBottom w:val="0"/>
      <w:divBdr>
        <w:top w:val="none" w:sz="0" w:space="0" w:color="auto"/>
        <w:left w:val="none" w:sz="0" w:space="0" w:color="auto"/>
        <w:bottom w:val="none" w:sz="0" w:space="0" w:color="auto"/>
        <w:right w:val="none" w:sz="0" w:space="0" w:color="auto"/>
      </w:divBdr>
    </w:div>
    <w:div w:id="1910840283">
      <w:bodyDiv w:val="1"/>
      <w:marLeft w:val="0"/>
      <w:marRight w:val="0"/>
      <w:marTop w:val="0"/>
      <w:marBottom w:val="0"/>
      <w:divBdr>
        <w:top w:val="none" w:sz="0" w:space="0" w:color="auto"/>
        <w:left w:val="none" w:sz="0" w:space="0" w:color="auto"/>
        <w:bottom w:val="none" w:sz="0" w:space="0" w:color="auto"/>
        <w:right w:val="none" w:sz="0" w:space="0" w:color="auto"/>
      </w:divBdr>
    </w:div>
    <w:div w:id="1949265766">
      <w:bodyDiv w:val="1"/>
      <w:marLeft w:val="0"/>
      <w:marRight w:val="0"/>
      <w:marTop w:val="0"/>
      <w:marBottom w:val="0"/>
      <w:divBdr>
        <w:top w:val="none" w:sz="0" w:space="0" w:color="auto"/>
        <w:left w:val="none" w:sz="0" w:space="0" w:color="auto"/>
        <w:bottom w:val="none" w:sz="0" w:space="0" w:color="auto"/>
        <w:right w:val="none" w:sz="0" w:space="0" w:color="auto"/>
      </w:divBdr>
    </w:div>
    <w:div w:id="1959943350">
      <w:bodyDiv w:val="1"/>
      <w:marLeft w:val="0"/>
      <w:marRight w:val="0"/>
      <w:marTop w:val="0"/>
      <w:marBottom w:val="0"/>
      <w:divBdr>
        <w:top w:val="none" w:sz="0" w:space="0" w:color="auto"/>
        <w:left w:val="none" w:sz="0" w:space="0" w:color="auto"/>
        <w:bottom w:val="none" w:sz="0" w:space="0" w:color="auto"/>
        <w:right w:val="none" w:sz="0" w:space="0" w:color="auto"/>
      </w:divBdr>
    </w:div>
    <w:div w:id="1961647434">
      <w:bodyDiv w:val="1"/>
      <w:marLeft w:val="0"/>
      <w:marRight w:val="0"/>
      <w:marTop w:val="0"/>
      <w:marBottom w:val="0"/>
      <w:divBdr>
        <w:top w:val="none" w:sz="0" w:space="0" w:color="auto"/>
        <w:left w:val="none" w:sz="0" w:space="0" w:color="auto"/>
        <w:bottom w:val="none" w:sz="0" w:space="0" w:color="auto"/>
        <w:right w:val="none" w:sz="0" w:space="0" w:color="auto"/>
      </w:divBdr>
    </w:div>
    <w:div w:id="1961956508">
      <w:bodyDiv w:val="1"/>
      <w:marLeft w:val="0"/>
      <w:marRight w:val="0"/>
      <w:marTop w:val="0"/>
      <w:marBottom w:val="0"/>
      <w:divBdr>
        <w:top w:val="none" w:sz="0" w:space="0" w:color="auto"/>
        <w:left w:val="none" w:sz="0" w:space="0" w:color="auto"/>
        <w:bottom w:val="none" w:sz="0" w:space="0" w:color="auto"/>
        <w:right w:val="none" w:sz="0" w:space="0" w:color="auto"/>
      </w:divBdr>
    </w:div>
    <w:div w:id="1964925068">
      <w:bodyDiv w:val="1"/>
      <w:marLeft w:val="0"/>
      <w:marRight w:val="0"/>
      <w:marTop w:val="0"/>
      <w:marBottom w:val="0"/>
      <w:divBdr>
        <w:top w:val="none" w:sz="0" w:space="0" w:color="auto"/>
        <w:left w:val="none" w:sz="0" w:space="0" w:color="auto"/>
        <w:bottom w:val="none" w:sz="0" w:space="0" w:color="auto"/>
        <w:right w:val="none" w:sz="0" w:space="0" w:color="auto"/>
      </w:divBdr>
    </w:div>
    <w:div w:id="1988780758">
      <w:bodyDiv w:val="1"/>
      <w:marLeft w:val="0"/>
      <w:marRight w:val="0"/>
      <w:marTop w:val="0"/>
      <w:marBottom w:val="0"/>
      <w:divBdr>
        <w:top w:val="none" w:sz="0" w:space="0" w:color="auto"/>
        <w:left w:val="none" w:sz="0" w:space="0" w:color="auto"/>
        <w:bottom w:val="none" w:sz="0" w:space="0" w:color="auto"/>
        <w:right w:val="none" w:sz="0" w:space="0" w:color="auto"/>
      </w:divBdr>
    </w:div>
    <w:div w:id="1997176210">
      <w:bodyDiv w:val="1"/>
      <w:marLeft w:val="0"/>
      <w:marRight w:val="0"/>
      <w:marTop w:val="0"/>
      <w:marBottom w:val="0"/>
      <w:divBdr>
        <w:top w:val="none" w:sz="0" w:space="0" w:color="auto"/>
        <w:left w:val="none" w:sz="0" w:space="0" w:color="auto"/>
        <w:bottom w:val="none" w:sz="0" w:space="0" w:color="auto"/>
        <w:right w:val="none" w:sz="0" w:space="0" w:color="auto"/>
      </w:divBdr>
    </w:div>
    <w:div w:id="2018574954">
      <w:bodyDiv w:val="1"/>
      <w:marLeft w:val="0"/>
      <w:marRight w:val="0"/>
      <w:marTop w:val="0"/>
      <w:marBottom w:val="0"/>
      <w:divBdr>
        <w:top w:val="none" w:sz="0" w:space="0" w:color="auto"/>
        <w:left w:val="none" w:sz="0" w:space="0" w:color="auto"/>
        <w:bottom w:val="none" w:sz="0" w:space="0" w:color="auto"/>
        <w:right w:val="none" w:sz="0" w:space="0" w:color="auto"/>
      </w:divBdr>
    </w:div>
    <w:div w:id="2030452174">
      <w:bodyDiv w:val="1"/>
      <w:marLeft w:val="0"/>
      <w:marRight w:val="0"/>
      <w:marTop w:val="0"/>
      <w:marBottom w:val="0"/>
      <w:divBdr>
        <w:top w:val="none" w:sz="0" w:space="0" w:color="auto"/>
        <w:left w:val="none" w:sz="0" w:space="0" w:color="auto"/>
        <w:bottom w:val="none" w:sz="0" w:space="0" w:color="auto"/>
        <w:right w:val="none" w:sz="0" w:space="0" w:color="auto"/>
      </w:divBdr>
    </w:div>
    <w:div w:id="2061052005">
      <w:bodyDiv w:val="1"/>
      <w:marLeft w:val="0"/>
      <w:marRight w:val="0"/>
      <w:marTop w:val="0"/>
      <w:marBottom w:val="0"/>
      <w:divBdr>
        <w:top w:val="none" w:sz="0" w:space="0" w:color="auto"/>
        <w:left w:val="none" w:sz="0" w:space="0" w:color="auto"/>
        <w:bottom w:val="none" w:sz="0" w:space="0" w:color="auto"/>
        <w:right w:val="none" w:sz="0" w:space="0" w:color="auto"/>
      </w:divBdr>
    </w:div>
    <w:div w:id="2083404066">
      <w:bodyDiv w:val="1"/>
      <w:marLeft w:val="0"/>
      <w:marRight w:val="0"/>
      <w:marTop w:val="0"/>
      <w:marBottom w:val="0"/>
      <w:divBdr>
        <w:top w:val="none" w:sz="0" w:space="0" w:color="auto"/>
        <w:left w:val="none" w:sz="0" w:space="0" w:color="auto"/>
        <w:bottom w:val="none" w:sz="0" w:space="0" w:color="auto"/>
        <w:right w:val="none" w:sz="0" w:space="0" w:color="auto"/>
      </w:divBdr>
    </w:div>
    <w:div w:id="2084640043">
      <w:bodyDiv w:val="1"/>
      <w:marLeft w:val="0"/>
      <w:marRight w:val="0"/>
      <w:marTop w:val="0"/>
      <w:marBottom w:val="0"/>
      <w:divBdr>
        <w:top w:val="none" w:sz="0" w:space="0" w:color="auto"/>
        <w:left w:val="none" w:sz="0" w:space="0" w:color="auto"/>
        <w:bottom w:val="none" w:sz="0" w:space="0" w:color="auto"/>
        <w:right w:val="none" w:sz="0" w:space="0" w:color="auto"/>
      </w:divBdr>
    </w:div>
    <w:div w:id="2086683540">
      <w:bodyDiv w:val="1"/>
      <w:marLeft w:val="0"/>
      <w:marRight w:val="0"/>
      <w:marTop w:val="0"/>
      <w:marBottom w:val="0"/>
      <w:divBdr>
        <w:top w:val="none" w:sz="0" w:space="0" w:color="auto"/>
        <w:left w:val="none" w:sz="0" w:space="0" w:color="auto"/>
        <w:bottom w:val="none" w:sz="0" w:space="0" w:color="auto"/>
        <w:right w:val="none" w:sz="0" w:space="0" w:color="auto"/>
      </w:divBdr>
    </w:div>
    <w:div w:id="2095272978">
      <w:bodyDiv w:val="1"/>
      <w:marLeft w:val="0"/>
      <w:marRight w:val="0"/>
      <w:marTop w:val="0"/>
      <w:marBottom w:val="0"/>
      <w:divBdr>
        <w:top w:val="none" w:sz="0" w:space="0" w:color="auto"/>
        <w:left w:val="none" w:sz="0" w:space="0" w:color="auto"/>
        <w:bottom w:val="none" w:sz="0" w:space="0" w:color="auto"/>
        <w:right w:val="none" w:sz="0" w:space="0" w:color="auto"/>
      </w:divBdr>
    </w:div>
    <w:div w:id="2096434137">
      <w:bodyDiv w:val="1"/>
      <w:marLeft w:val="0"/>
      <w:marRight w:val="0"/>
      <w:marTop w:val="0"/>
      <w:marBottom w:val="0"/>
      <w:divBdr>
        <w:top w:val="none" w:sz="0" w:space="0" w:color="auto"/>
        <w:left w:val="none" w:sz="0" w:space="0" w:color="auto"/>
        <w:bottom w:val="none" w:sz="0" w:space="0" w:color="auto"/>
        <w:right w:val="none" w:sz="0" w:space="0" w:color="auto"/>
      </w:divBdr>
    </w:div>
    <w:div w:id="2097433295">
      <w:bodyDiv w:val="1"/>
      <w:marLeft w:val="0"/>
      <w:marRight w:val="0"/>
      <w:marTop w:val="0"/>
      <w:marBottom w:val="0"/>
      <w:divBdr>
        <w:top w:val="none" w:sz="0" w:space="0" w:color="auto"/>
        <w:left w:val="none" w:sz="0" w:space="0" w:color="auto"/>
        <w:bottom w:val="none" w:sz="0" w:space="0" w:color="auto"/>
        <w:right w:val="none" w:sz="0" w:space="0" w:color="auto"/>
      </w:divBdr>
    </w:div>
    <w:div w:id="2104185790">
      <w:bodyDiv w:val="1"/>
      <w:marLeft w:val="0"/>
      <w:marRight w:val="0"/>
      <w:marTop w:val="0"/>
      <w:marBottom w:val="0"/>
      <w:divBdr>
        <w:top w:val="none" w:sz="0" w:space="0" w:color="auto"/>
        <w:left w:val="none" w:sz="0" w:space="0" w:color="auto"/>
        <w:bottom w:val="none" w:sz="0" w:space="0" w:color="auto"/>
        <w:right w:val="none" w:sz="0" w:space="0" w:color="auto"/>
      </w:divBdr>
    </w:div>
    <w:div w:id="2120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EC88-A665-47CA-893C-E267A5DA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44</Pages>
  <Words>11426</Words>
  <Characters>62849</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USUARIO_TRIBUNAL</dc:creator>
  <cp:keywords/>
  <dc:description/>
  <cp:lastModifiedBy>Jefa de Seccion</cp:lastModifiedBy>
  <cp:revision>100</cp:revision>
  <cp:lastPrinted>2025-11-28T16:32:00Z</cp:lastPrinted>
  <dcterms:created xsi:type="dcterms:W3CDTF">2025-11-11T19:29:00Z</dcterms:created>
  <dcterms:modified xsi:type="dcterms:W3CDTF">2025-12-02T20:26:00Z</dcterms:modified>
</cp:coreProperties>
</file>